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650170371"/>
        <w:docPartObj>
          <w:docPartGallery w:val="Table of Contents"/>
          <w:docPartUnique/>
        </w:docPartObj>
      </w:sdtPr>
      <w:sdtEndPr>
        <w:rPr>
          <w:rFonts w:eastAsiaTheme="minorHAnsi"/>
          <w:b/>
          <w:bCs/>
          <w:noProof/>
          <w:color w:val="auto"/>
        </w:rPr>
      </w:sdtEndPr>
      <w:sdtContent>
        <w:p w14:paraId="364E3926" w14:textId="073F7274" w:rsidR="00123965" w:rsidRPr="00606EE6" w:rsidRDefault="00123965" w:rsidP="00123965">
          <w:pPr>
            <w:pStyle w:val="TOCHeading"/>
            <w:jc w:val="center"/>
            <w:rPr>
              <w:rFonts w:ascii="Times New Roman" w:hAnsi="Times New Roman" w:cs="Times New Roman"/>
              <w:sz w:val="24"/>
              <w:szCs w:val="24"/>
            </w:rPr>
          </w:pPr>
          <w:r w:rsidRPr="00606EE6">
            <w:rPr>
              <w:rFonts w:ascii="Times New Roman" w:hAnsi="Times New Roman" w:cs="Times New Roman"/>
              <w:b/>
              <w:sz w:val="24"/>
              <w:szCs w:val="24"/>
            </w:rPr>
            <w:t>Table of Contents</w:t>
          </w:r>
        </w:p>
        <w:p w14:paraId="663EF789" w14:textId="77777777" w:rsidR="00606EE6" w:rsidRPr="00606EE6" w:rsidRDefault="00123965">
          <w:pPr>
            <w:pStyle w:val="TOC1"/>
            <w:tabs>
              <w:tab w:val="left" w:pos="440"/>
              <w:tab w:val="right" w:leader="dot" w:pos="9350"/>
            </w:tabs>
            <w:rPr>
              <w:rFonts w:ascii="Times New Roman" w:eastAsiaTheme="minorEastAsia" w:hAnsi="Times New Roman" w:cs="Times New Roman"/>
              <w:noProof/>
            </w:rPr>
          </w:pPr>
          <w:r w:rsidRPr="00606EE6">
            <w:rPr>
              <w:rFonts w:ascii="Times New Roman" w:hAnsi="Times New Roman" w:cs="Times New Roman"/>
              <w:sz w:val="24"/>
              <w:szCs w:val="24"/>
            </w:rPr>
            <w:fldChar w:fldCharType="begin"/>
          </w:r>
          <w:r w:rsidRPr="00606EE6">
            <w:rPr>
              <w:rFonts w:ascii="Times New Roman" w:hAnsi="Times New Roman" w:cs="Times New Roman"/>
              <w:sz w:val="24"/>
              <w:szCs w:val="24"/>
            </w:rPr>
            <w:instrText xml:space="preserve"> TOC \o "1-3" \h \z \u </w:instrText>
          </w:r>
          <w:r w:rsidRPr="00606EE6">
            <w:rPr>
              <w:rFonts w:ascii="Times New Roman" w:hAnsi="Times New Roman" w:cs="Times New Roman"/>
              <w:sz w:val="24"/>
              <w:szCs w:val="24"/>
            </w:rPr>
            <w:fldChar w:fldCharType="separate"/>
          </w:r>
          <w:hyperlink w:anchor="_Toc69557994" w:history="1">
            <w:r w:rsidR="00606EE6" w:rsidRPr="00606EE6">
              <w:rPr>
                <w:rStyle w:val="Hyperlink"/>
                <w:rFonts w:ascii="Times New Roman" w:hAnsi="Times New Roman" w:cs="Times New Roman"/>
                <w:bCs/>
                <w:noProof/>
              </w:rPr>
              <w:t>1.</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Background</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_Toc69557994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1</w:t>
            </w:r>
            <w:r w:rsidR="00606EE6" w:rsidRPr="00606EE6">
              <w:rPr>
                <w:rFonts w:ascii="Times New Roman" w:hAnsi="Times New Roman" w:cs="Times New Roman"/>
                <w:noProof/>
                <w:webHidden/>
              </w:rPr>
              <w:fldChar w:fldCharType="end"/>
            </w:r>
          </w:hyperlink>
        </w:p>
        <w:p w14:paraId="18AB3078"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5" w:history="1">
            <w:r w:rsidRPr="00606EE6">
              <w:rPr>
                <w:rStyle w:val="Hyperlink"/>
                <w:rFonts w:ascii="Times New Roman" w:hAnsi="Times New Roman" w:cs="Times New Roman"/>
                <w:bCs/>
                <w:noProof/>
              </w:rPr>
              <w:t>2.</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Summary</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_Toc69557995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1</w:t>
            </w:r>
            <w:r w:rsidRPr="00606EE6">
              <w:rPr>
                <w:rFonts w:ascii="Times New Roman" w:hAnsi="Times New Roman" w:cs="Times New Roman"/>
                <w:noProof/>
                <w:webHidden/>
              </w:rPr>
              <w:fldChar w:fldCharType="end"/>
            </w:r>
          </w:hyperlink>
        </w:p>
        <w:p w14:paraId="7A6F1C12"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6" w:history="1">
            <w:r w:rsidRPr="00606EE6">
              <w:rPr>
                <w:rStyle w:val="Hyperlink"/>
                <w:rFonts w:ascii="Times New Roman" w:hAnsi="Times New Roman" w:cs="Times New Roman"/>
                <w:bCs/>
                <w:noProof/>
              </w:rPr>
              <w:t>3.</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Jurisdiction</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_Toc69557996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2</w:t>
            </w:r>
            <w:r w:rsidRPr="00606EE6">
              <w:rPr>
                <w:rFonts w:ascii="Times New Roman" w:hAnsi="Times New Roman" w:cs="Times New Roman"/>
                <w:noProof/>
                <w:webHidden/>
              </w:rPr>
              <w:fldChar w:fldCharType="end"/>
            </w:r>
          </w:hyperlink>
        </w:p>
        <w:p w14:paraId="1394CC63"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7" w:history="1">
            <w:r w:rsidRPr="00606EE6">
              <w:rPr>
                <w:rStyle w:val="Hyperlink"/>
                <w:rFonts w:ascii="Times New Roman" w:hAnsi="Times New Roman" w:cs="Times New Roman"/>
                <w:bCs/>
                <w:noProof/>
              </w:rPr>
              <w:t>4.</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Individual responsibility and persons interviewed</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_Toc69557997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2</w:t>
            </w:r>
            <w:r w:rsidRPr="00606EE6">
              <w:rPr>
                <w:rFonts w:ascii="Times New Roman" w:hAnsi="Times New Roman" w:cs="Times New Roman"/>
                <w:noProof/>
                <w:webHidden/>
              </w:rPr>
              <w:fldChar w:fldCharType="end"/>
            </w:r>
          </w:hyperlink>
        </w:p>
        <w:p w14:paraId="4E71B088"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8" w:history="1">
            <w:r w:rsidRPr="00606EE6">
              <w:rPr>
                <w:rStyle w:val="Hyperlink"/>
                <w:rFonts w:ascii="Times New Roman" w:hAnsi="Times New Roman" w:cs="Times New Roman"/>
                <w:bCs/>
                <w:noProof/>
              </w:rPr>
              <w:t>5.</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Manufacturing /design operations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_Toc69557998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7A8E1E94" w14:textId="77777777" w:rsidR="00606EE6" w:rsidRPr="00606EE6" w:rsidRDefault="00606EE6">
          <w:pPr>
            <w:pStyle w:val="TOC2"/>
            <w:tabs>
              <w:tab w:val="left" w:pos="880"/>
              <w:tab w:val="right" w:leader="dot" w:pos="9350"/>
            </w:tabs>
            <w:rPr>
              <w:rFonts w:ascii="Times New Roman" w:eastAsiaTheme="minorEastAsia" w:hAnsi="Times New Roman" w:cs="Times New Roman"/>
              <w:noProof/>
            </w:rPr>
          </w:pPr>
          <w:hyperlink w:anchor="_Toc69557999" w:history="1">
            <w:r w:rsidRPr="00606EE6">
              <w:rPr>
                <w:rStyle w:val="Hyperlink"/>
                <w:rFonts w:ascii="Times New Roman" w:hAnsi="Times New Roman" w:cs="Times New Roman"/>
                <w:bCs/>
                <w:noProof/>
              </w:rPr>
              <w:t>5.1</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Quality System:</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_Toc69557999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3938176A" w14:textId="77777777" w:rsidR="00606EE6" w:rsidRPr="00606EE6" w:rsidRDefault="00606EE6">
          <w:pPr>
            <w:pStyle w:val="TOC2"/>
            <w:tabs>
              <w:tab w:val="left" w:pos="880"/>
              <w:tab w:val="right" w:leader="dot" w:pos="9350"/>
            </w:tabs>
            <w:rPr>
              <w:rFonts w:ascii="Times New Roman" w:eastAsiaTheme="minorEastAsia" w:hAnsi="Times New Roman" w:cs="Times New Roman"/>
              <w:noProof/>
            </w:rPr>
          </w:pPr>
          <w:hyperlink w:anchor="_Toc69558000" w:history="1">
            <w:r w:rsidRPr="00606EE6">
              <w:rPr>
                <w:rStyle w:val="Hyperlink"/>
                <w:rFonts w:ascii="Times New Roman" w:hAnsi="Times New Roman" w:cs="Times New Roman"/>
                <w:bCs/>
                <w:noProof/>
              </w:rPr>
              <w:t>5.2</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Facilities &amp; Equipment System:</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_Toc69558000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37E71CE4" w14:textId="77777777" w:rsidR="00606EE6" w:rsidRPr="00606EE6" w:rsidRDefault="00606EE6">
          <w:pPr>
            <w:pStyle w:val="TOC2"/>
            <w:tabs>
              <w:tab w:val="left" w:pos="880"/>
              <w:tab w:val="right" w:leader="dot" w:pos="9350"/>
            </w:tabs>
            <w:rPr>
              <w:rFonts w:ascii="Times New Roman" w:eastAsiaTheme="minorEastAsia" w:hAnsi="Times New Roman" w:cs="Times New Roman"/>
              <w:noProof/>
            </w:rPr>
          </w:pPr>
          <w:hyperlink w:anchor="_Toc69558001" w:history="1">
            <w:r w:rsidRPr="00606EE6">
              <w:rPr>
                <w:rStyle w:val="Hyperlink"/>
                <w:rFonts w:ascii="Times New Roman" w:hAnsi="Times New Roman" w:cs="Times New Roman"/>
                <w:bCs/>
                <w:noProof/>
              </w:rPr>
              <w:t>5.3</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Production System:</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_Toc69558001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384C396F"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2" w:history="1">
            <w:r w:rsidRPr="00606EE6">
              <w:rPr>
                <w:rStyle w:val="Hyperlink"/>
                <w:rFonts w:ascii="Times New Roman" w:hAnsi="Times New Roman" w:cs="Times New Roman"/>
                <w:bCs/>
                <w:noProof/>
              </w:rPr>
              <w:t>6.</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Objectionable conditions and suggested corrective actions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_Toc69558002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4</w:t>
            </w:r>
            <w:r w:rsidRPr="00606EE6">
              <w:rPr>
                <w:rFonts w:ascii="Times New Roman" w:hAnsi="Times New Roman" w:cs="Times New Roman"/>
                <w:noProof/>
                <w:webHidden/>
              </w:rPr>
              <w:fldChar w:fldCharType="end"/>
            </w:r>
          </w:hyperlink>
        </w:p>
        <w:p w14:paraId="5F4432A9"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3" w:history="1">
            <w:r w:rsidRPr="00606EE6">
              <w:rPr>
                <w:rStyle w:val="Hyperlink"/>
                <w:rFonts w:ascii="Times New Roman" w:hAnsi="Times New Roman" w:cs="Times New Roman"/>
                <w:bCs/>
                <w:noProof/>
              </w:rPr>
              <w:t>7.</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Refusals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_Toc69558003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56586758"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4" w:history="1">
            <w:r w:rsidRPr="00606EE6">
              <w:rPr>
                <w:rStyle w:val="Hyperlink"/>
                <w:rFonts w:ascii="Times New Roman" w:hAnsi="Times New Roman" w:cs="Times New Roman"/>
                <w:bCs/>
                <w:noProof/>
              </w:rPr>
              <w:t>8.</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Samples collected</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_Toc69558004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18816EAB"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5" w:history="1">
            <w:r w:rsidRPr="00606EE6">
              <w:rPr>
                <w:rStyle w:val="Hyperlink"/>
                <w:rFonts w:ascii="Times New Roman" w:hAnsi="Times New Roman" w:cs="Times New Roman"/>
                <w:bCs/>
                <w:noProof/>
              </w:rPr>
              <w:t>9.</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References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_Toc69558005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387F457A" w14:textId="77777777" w:rsidR="00606EE6" w:rsidRPr="00606EE6" w:rsidRDefault="00606EE6">
          <w:pPr>
            <w:pStyle w:val="TOC1"/>
            <w:tabs>
              <w:tab w:val="left" w:pos="660"/>
              <w:tab w:val="right" w:leader="dot" w:pos="9350"/>
            </w:tabs>
            <w:rPr>
              <w:rFonts w:ascii="Times New Roman" w:eastAsiaTheme="minorEastAsia" w:hAnsi="Times New Roman" w:cs="Times New Roman"/>
              <w:noProof/>
            </w:rPr>
          </w:pPr>
          <w:hyperlink w:anchor="_Toc69558006" w:history="1">
            <w:r w:rsidRPr="00606EE6">
              <w:rPr>
                <w:rStyle w:val="Hyperlink"/>
                <w:rFonts w:ascii="Times New Roman" w:hAnsi="Times New Roman" w:cs="Times New Roman"/>
                <w:bCs/>
                <w:noProof/>
              </w:rPr>
              <w:t>10.</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Appendices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_Toc69558006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71F33E78" w14:textId="7D322196" w:rsidR="00123965" w:rsidRPr="00606EE6" w:rsidRDefault="00123965">
          <w:pPr>
            <w:rPr>
              <w:rFonts w:ascii="Times New Roman" w:hAnsi="Times New Roman" w:cs="Times New Roman"/>
              <w:sz w:val="24"/>
              <w:szCs w:val="24"/>
            </w:rPr>
          </w:pPr>
          <w:r w:rsidRPr="00606EE6">
            <w:rPr>
              <w:rFonts w:ascii="Times New Roman" w:hAnsi="Times New Roman" w:cs="Times New Roman"/>
              <w:b/>
              <w:bCs/>
              <w:noProof/>
              <w:sz w:val="24"/>
              <w:szCs w:val="24"/>
            </w:rPr>
            <w:fldChar w:fldCharType="end"/>
          </w:r>
        </w:p>
      </w:sdtContent>
    </w:sdt>
    <w:p w14:paraId="6FEC9C78" w14:textId="249BE112" w:rsidR="00731A74" w:rsidRPr="00606EE6" w:rsidRDefault="00606EE6" w:rsidP="00606EE6">
      <w:pPr>
        <w:pStyle w:val="Heading1"/>
        <w:numPr>
          <w:ilvl w:val="0"/>
          <w:numId w:val="4"/>
        </w:numPr>
        <w:rPr>
          <w:rFonts w:ascii="Times New Roman" w:hAnsi="Times New Roman" w:cs="Times New Roman"/>
          <w:b/>
          <w:bCs/>
          <w:sz w:val="24"/>
          <w:szCs w:val="24"/>
        </w:rPr>
      </w:pPr>
      <w:bookmarkStart w:id="0" w:name="_Toc69557994"/>
      <w:r w:rsidRPr="00606EE6">
        <w:rPr>
          <w:rFonts w:ascii="Times New Roman" w:hAnsi="Times New Roman" w:cs="Times New Roman"/>
          <w:b/>
          <w:bCs/>
          <w:sz w:val="24"/>
          <w:szCs w:val="24"/>
        </w:rPr>
        <w:t>Background</w:t>
      </w:r>
      <w:bookmarkEnd w:id="0"/>
    </w:p>
    <w:p w14:paraId="1605E878" w14:textId="34A98B61" w:rsidR="00F84B3E" w:rsidRPr="00606EE6" w:rsidRDefault="008E2343"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Barry’s Anabolic Lifestyle Cover-up Organization (BALCO) is located in San Francisco, California.</w:t>
      </w:r>
      <w:r w:rsidR="009A0342" w:rsidRPr="00606EE6">
        <w:rPr>
          <w:rFonts w:ascii="Times New Roman" w:hAnsi="Times New Roman" w:cs="Times New Roman"/>
          <w:sz w:val="24"/>
          <w:szCs w:val="24"/>
        </w:rPr>
        <w:t xml:space="preserve"> </w:t>
      </w:r>
      <w:r w:rsidR="00F84B3E" w:rsidRPr="00606EE6">
        <w:rPr>
          <w:rFonts w:ascii="Times New Roman" w:hAnsi="Times New Roman" w:cs="Times New Roman"/>
          <w:sz w:val="24"/>
          <w:szCs w:val="24"/>
        </w:rPr>
        <w:t>A pre-FDA audit inspection has been scheduled to be conducted on the site by MLB Consulting Inc. A pre-FDA audit is performed to contribute to FDA’s assurance that a manufacturing establishment can manufacture a supplement, and that submitted data are accurate and complete.</w:t>
      </w:r>
    </w:p>
    <w:p w14:paraId="00B864D9" w14:textId="4FBE30B2" w:rsidR="00731A74" w:rsidRPr="00606EE6" w:rsidRDefault="00606EE6" w:rsidP="00606EE6">
      <w:pPr>
        <w:pStyle w:val="Heading1"/>
        <w:numPr>
          <w:ilvl w:val="0"/>
          <w:numId w:val="4"/>
        </w:numPr>
        <w:rPr>
          <w:rFonts w:ascii="Times New Roman" w:hAnsi="Times New Roman" w:cs="Times New Roman"/>
          <w:b/>
          <w:bCs/>
          <w:sz w:val="24"/>
          <w:szCs w:val="24"/>
        </w:rPr>
      </w:pPr>
      <w:bookmarkStart w:id="1" w:name="_Toc69557995"/>
      <w:r w:rsidRPr="00606EE6">
        <w:rPr>
          <w:rFonts w:ascii="Times New Roman" w:hAnsi="Times New Roman" w:cs="Times New Roman"/>
          <w:b/>
          <w:bCs/>
          <w:sz w:val="24"/>
          <w:szCs w:val="24"/>
        </w:rPr>
        <w:t>Summary</w:t>
      </w:r>
      <w:bookmarkEnd w:id="1"/>
    </w:p>
    <w:p w14:paraId="59E5DF81" w14:textId="09A4DD43" w:rsidR="009A0342" w:rsidRPr="00606EE6" w:rsidRDefault="007C728F"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Current inspection disclosed the following objectionable conditions: </w:t>
      </w:r>
      <w:r w:rsidR="00123965" w:rsidRPr="00606EE6">
        <w:rPr>
          <w:rFonts w:ascii="Times New Roman" w:hAnsi="Times New Roman" w:cs="Times New Roman"/>
          <w:sz w:val="24"/>
          <w:szCs w:val="24"/>
        </w:rPr>
        <w:t>E</w:t>
      </w:r>
      <w:r w:rsidRPr="00606EE6">
        <w:rPr>
          <w:rFonts w:ascii="Times New Roman" w:hAnsi="Times New Roman" w:cs="Times New Roman"/>
          <w:sz w:val="24"/>
          <w:szCs w:val="24"/>
        </w:rPr>
        <w:t>stablished sampling plans and test procedures are not documented at the time of performance and laboratory procedures do not include the establishment of scientifically sound and appropriate test procedures designed to assure that components and products conform to appropriate standards of identity, strength, quality, and purity.</w:t>
      </w:r>
      <w:r w:rsidR="008E2343" w:rsidRPr="00606EE6">
        <w:rPr>
          <w:rFonts w:ascii="Times New Roman" w:hAnsi="Times New Roman" w:cs="Times New Roman"/>
          <w:sz w:val="24"/>
          <w:szCs w:val="24"/>
        </w:rPr>
        <w:t xml:space="preserve"> </w:t>
      </w:r>
      <w:r w:rsidR="00B93C67" w:rsidRPr="00606EE6">
        <w:rPr>
          <w:rFonts w:ascii="Times New Roman" w:hAnsi="Times New Roman" w:cs="Times New Roman"/>
          <w:sz w:val="24"/>
          <w:szCs w:val="24"/>
        </w:rPr>
        <w:t xml:space="preserve">In </w:t>
      </w:r>
      <w:r w:rsidR="00506E13" w:rsidRPr="00606EE6">
        <w:rPr>
          <w:rFonts w:ascii="Times New Roman" w:hAnsi="Times New Roman" w:cs="Times New Roman"/>
          <w:sz w:val="24"/>
          <w:szCs w:val="24"/>
        </w:rPr>
        <w:t>the “objectionable conditions and possible corrective actions” section</w:t>
      </w:r>
      <w:r w:rsidR="008E2343" w:rsidRPr="00606EE6">
        <w:rPr>
          <w:rFonts w:ascii="Times New Roman" w:hAnsi="Times New Roman" w:cs="Times New Roman"/>
          <w:sz w:val="24"/>
          <w:szCs w:val="24"/>
        </w:rPr>
        <w:t xml:space="preserve">, a list of all </w:t>
      </w:r>
      <w:r w:rsidR="00506E13" w:rsidRPr="00606EE6">
        <w:rPr>
          <w:rFonts w:ascii="Times New Roman" w:hAnsi="Times New Roman" w:cs="Times New Roman"/>
          <w:sz w:val="24"/>
          <w:szCs w:val="24"/>
        </w:rPr>
        <w:t xml:space="preserve">violations to the </w:t>
      </w:r>
      <w:r w:rsidR="00F25842" w:rsidRPr="00606EE6">
        <w:rPr>
          <w:rFonts w:ascii="Times New Roman" w:hAnsi="Times New Roman" w:cs="Times New Roman"/>
          <w:sz w:val="24"/>
          <w:szCs w:val="24"/>
        </w:rPr>
        <w:t>current good manufacturing practices (</w:t>
      </w:r>
      <w:r w:rsidR="008E2343" w:rsidRPr="00606EE6">
        <w:rPr>
          <w:rFonts w:ascii="Times New Roman" w:hAnsi="Times New Roman" w:cs="Times New Roman"/>
          <w:sz w:val="24"/>
          <w:szCs w:val="24"/>
        </w:rPr>
        <w:t>cGMP</w:t>
      </w:r>
      <w:r w:rsidR="00506E13" w:rsidRPr="00606EE6">
        <w:rPr>
          <w:rFonts w:ascii="Times New Roman" w:hAnsi="Times New Roman" w:cs="Times New Roman"/>
          <w:sz w:val="24"/>
          <w:szCs w:val="24"/>
        </w:rPr>
        <w:t>)</w:t>
      </w:r>
      <w:r w:rsidR="00AD39EF" w:rsidRPr="00606EE6">
        <w:rPr>
          <w:rFonts w:ascii="Times New Roman" w:hAnsi="Times New Roman" w:cs="Times New Roman"/>
          <w:sz w:val="24"/>
          <w:szCs w:val="24"/>
        </w:rPr>
        <w:t>,</w:t>
      </w:r>
      <w:r w:rsidR="008E2343" w:rsidRPr="00606EE6">
        <w:rPr>
          <w:rFonts w:ascii="Times New Roman" w:hAnsi="Times New Roman" w:cs="Times New Roman"/>
          <w:sz w:val="24"/>
          <w:szCs w:val="24"/>
        </w:rPr>
        <w:t xml:space="preserve"> was issued and discussed with the plant manager, Victor Conti.</w:t>
      </w:r>
      <w:r w:rsidR="00AD39EF" w:rsidRPr="00606EE6">
        <w:rPr>
          <w:rFonts w:ascii="Times New Roman" w:hAnsi="Times New Roman" w:cs="Times New Roman"/>
          <w:sz w:val="24"/>
          <w:szCs w:val="24"/>
        </w:rPr>
        <w:t xml:space="preserve">  </w:t>
      </w:r>
    </w:p>
    <w:p w14:paraId="59F73004" w14:textId="3ED03875" w:rsidR="00F84B3E" w:rsidRPr="00606EE6" w:rsidRDefault="00606EE6" w:rsidP="00606EE6">
      <w:pPr>
        <w:pStyle w:val="Heading1"/>
        <w:numPr>
          <w:ilvl w:val="0"/>
          <w:numId w:val="4"/>
        </w:numPr>
        <w:rPr>
          <w:rFonts w:ascii="Times New Roman" w:hAnsi="Times New Roman" w:cs="Times New Roman"/>
          <w:b/>
          <w:bCs/>
          <w:sz w:val="24"/>
          <w:szCs w:val="24"/>
        </w:rPr>
      </w:pPr>
      <w:bookmarkStart w:id="2" w:name="_Toc69557996"/>
      <w:r w:rsidRPr="00606EE6">
        <w:rPr>
          <w:rFonts w:ascii="Times New Roman" w:hAnsi="Times New Roman" w:cs="Times New Roman"/>
          <w:b/>
          <w:bCs/>
          <w:sz w:val="24"/>
          <w:szCs w:val="24"/>
        </w:rPr>
        <w:lastRenderedPageBreak/>
        <w:t>Jurisdiction</w:t>
      </w:r>
      <w:bookmarkEnd w:id="2"/>
    </w:p>
    <w:p w14:paraId="69BEE67D" w14:textId="46CDC500" w:rsidR="00802F3B" w:rsidRPr="00606EE6" w:rsidRDefault="002A48DB"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In California a dietary supplement is defined in the California Code of Regulations as an article (other than tobacco) intended to supplement the diet, and contains specified dietary ingredients</w:t>
      </w:r>
      <w:r w:rsidRPr="00606EE6">
        <w:rPr>
          <w:rFonts w:ascii="Times New Roman" w:hAnsi="Times New Roman" w:cs="Times New Roman"/>
          <w:sz w:val="24"/>
          <w:szCs w:val="24"/>
          <w:vertAlign w:val="superscript"/>
        </w:rPr>
        <w:t>1</w:t>
      </w:r>
      <w:r w:rsidRPr="00606EE6">
        <w:rPr>
          <w:rFonts w:ascii="Times New Roman" w:hAnsi="Times New Roman" w:cs="Times New Roman"/>
          <w:sz w:val="24"/>
          <w:szCs w:val="24"/>
        </w:rPr>
        <w:t>, t</w:t>
      </w:r>
      <w:r w:rsidR="00F25842" w:rsidRPr="00606EE6">
        <w:rPr>
          <w:rFonts w:ascii="Times New Roman" w:hAnsi="Times New Roman" w:cs="Times New Roman"/>
          <w:sz w:val="24"/>
          <w:szCs w:val="24"/>
        </w:rPr>
        <w:t>he</w:t>
      </w:r>
      <w:r w:rsidRPr="00606EE6">
        <w:rPr>
          <w:rFonts w:ascii="Times New Roman" w:hAnsi="Times New Roman" w:cs="Times New Roman"/>
          <w:sz w:val="24"/>
          <w:szCs w:val="24"/>
        </w:rPr>
        <w:t xml:space="preserve"> assigned</w:t>
      </w:r>
      <w:r w:rsidR="00F25842" w:rsidRPr="00606EE6">
        <w:rPr>
          <w:rFonts w:ascii="Times New Roman" w:hAnsi="Times New Roman" w:cs="Times New Roman"/>
          <w:sz w:val="24"/>
          <w:szCs w:val="24"/>
        </w:rPr>
        <w:t xml:space="preserve"> inspector audit reviewed all relevant</w:t>
      </w:r>
      <w:r w:rsidR="00123965" w:rsidRPr="00606EE6">
        <w:rPr>
          <w:rFonts w:ascii="Times New Roman" w:hAnsi="Times New Roman" w:cs="Times New Roman"/>
          <w:sz w:val="24"/>
          <w:szCs w:val="24"/>
        </w:rPr>
        <w:t xml:space="preserve"> C</w:t>
      </w:r>
      <w:r w:rsidR="00F25842" w:rsidRPr="00606EE6">
        <w:rPr>
          <w:rFonts w:ascii="Times New Roman" w:hAnsi="Times New Roman" w:cs="Times New Roman"/>
          <w:sz w:val="24"/>
          <w:szCs w:val="24"/>
        </w:rPr>
        <w:t>GMPs systems and practices that fall into CFR Title 21. Specifically, 21 CFR 111 would apply</w:t>
      </w:r>
      <w:r w:rsidR="00A14C04" w:rsidRPr="00606EE6">
        <w:rPr>
          <w:rFonts w:ascii="Times New Roman" w:hAnsi="Times New Roman" w:cs="Times New Roman"/>
          <w:sz w:val="24"/>
          <w:szCs w:val="24"/>
        </w:rPr>
        <w:t xml:space="preserve"> </w:t>
      </w:r>
      <w:r w:rsidR="00A14C04" w:rsidRPr="00606EE6">
        <w:rPr>
          <w:rFonts w:ascii="Times New Roman" w:hAnsi="Times New Roman" w:cs="Times New Roman"/>
          <w:bCs/>
          <w:i/>
          <w:sz w:val="24"/>
          <w:szCs w:val="24"/>
        </w:rPr>
        <w:t>(</w:t>
      </w:r>
      <w:r w:rsidR="00123965" w:rsidRPr="00606EE6">
        <w:rPr>
          <w:rFonts w:ascii="Times New Roman" w:hAnsi="Times New Roman" w:cs="Times New Roman"/>
          <w:bCs/>
          <w:i/>
          <w:sz w:val="24"/>
          <w:szCs w:val="24"/>
        </w:rPr>
        <w:t>Appendix</w:t>
      </w:r>
      <w:r w:rsidR="00A14C04" w:rsidRPr="00606EE6">
        <w:rPr>
          <w:rFonts w:ascii="Times New Roman" w:hAnsi="Times New Roman" w:cs="Times New Roman"/>
          <w:bCs/>
          <w:i/>
          <w:sz w:val="24"/>
          <w:szCs w:val="24"/>
        </w:rPr>
        <w:t xml:space="preserve"> 1)</w:t>
      </w:r>
      <w:r w:rsidR="00A14C04" w:rsidRPr="00606EE6">
        <w:rPr>
          <w:rFonts w:ascii="Times New Roman" w:hAnsi="Times New Roman" w:cs="Times New Roman"/>
          <w:i/>
          <w:sz w:val="24"/>
          <w:szCs w:val="24"/>
        </w:rPr>
        <w:t xml:space="preserve">. </w:t>
      </w:r>
    </w:p>
    <w:p w14:paraId="310B6BE5" w14:textId="5DE1BB23" w:rsidR="004512D0" w:rsidRPr="00606EE6" w:rsidRDefault="00606EE6" w:rsidP="00606EE6">
      <w:pPr>
        <w:pStyle w:val="Heading1"/>
        <w:numPr>
          <w:ilvl w:val="0"/>
          <w:numId w:val="4"/>
        </w:numPr>
        <w:rPr>
          <w:rFonts w:ascii="Times New Roman" w:hAnsi="Times New Roman" w:cs="Times New Roman"/>
          <w:b/>
          <w:bCs/>
          <w:sz w:val="24"/>
          <w:szCs w:val="24"/>
        </w:rPr>
      </w:pPr>
      <w:bookmarkStart w:id="3" w:name="_Toc69557997"/>
      <w:r w:rsidRPr="00606EE6">
        <w:rPr>
          <w:rFonts w:ascii="Times New Roman" w:hAnsi="Times New Roman" w:cs="Times New Roman"/>
          <w:b/>
          <w:bCs/>
          <w:sz w:val="24"/>
          <w:szCs w:val="24"/>
        </w:rPr>
        <w:t>Individual responsibility and persons interviewed</w:t>
      </w:r>
      <w:bookmarkEnd w:id="3"/>
    </w:p>
    <w:p w14:paraId="600F2F3C" w14:textId="22EFB64A" w:rsidR="002E3EB2" w:rsidRPr="00606EE6" w:rsidRDefault="00175661"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On 04/29/2021, the inspector presented his identification to Jose Canseco and Rafael Palmeiro who introduced them to the plant manager, Victor Conti. He identified as the most responsible person of the company.</w:t>
      </w:r>
      <w:r w:rsidR="00B80C4D" w:rsidRPr="00606EE6">
        <w:rPr>
          <w:rFonts w:ascii="Times New Roman" w:hAnsi="Times New Roman" w:cs="Times New Roman"/>
          <w:sz w:val="24"/>
          <w:szCs w:val="24"/>
        </w:rPr>
        <w:t xml:space="preserve"> Mr. Conti is responsible for the management of all plant operations, assuring compliance with company’s procedures and regulations </w:t>
      </w:r>
      <w:r w:rsidR="00123965" w:rsidRPr="00606EE6">
        <w:rPr>
          <w:rFonts w:ascii="Times New Roman" w:hAnsi="Times New Roman" w:cs="Times New Roman"/>
          <w:sz w:val="24"/>
          <w:szCs w:val="24"/>
        </w:rPr>
        <w:t>e</w:t>
      </w:r>
      <w:r w:rsidR="00B80C4D" w:rsidRPr="00606EE6">
        <w:rPr>
          <w:rFonts w:ascii="Times New Roman" w:hAnsi="Times New Roman" w:cs="Times New Roman"/>
          <w:sz w:val="24"/>
          <w:szCs w:val="24"/>
        </w:rPr>
        <w:t>stablished by the FDA.</w:t>
      </w:r>
    </w:p>
    <w:p w14:paraId="0F4BCDBB" w14:textId="22A1BE84" w:rsidR="004512D0" w:rsidRPr="00606EE6" w:rsidRDefault="002E3EB2"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The following individuals also participated in the inspection and provided relevant information</w:t>
      </w:r>
      <w:r w:rsidR="00B80C4D" w:rsidRPr="00606EE6">
        <w:rPr>
          <w:rFonts w:ascii="Times New Roman" w:hAnsi="Times New Roman" w:cs="Times New Roman"/>
          <w:sz w:val="24"/>
          <w:szCs w:val="24"/>
        </w:rPr>
        <w:t>:</w:t>
      </w:r>
    </w:p>
    <w:p w14:paraId="58EE1994" w14:textId="6C56D676" w:rsidR="004512D0"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Jose Canseco,</w:t>
      </w:r>
      <w:r w:rsidR="00A15C30" w:rsidRPr="00606EE6">
        <w:rPr>
          <w:rFonts w:ascii="Times New Roman" w:hAnsi="Times New Roman" w:cs="Times New Roman"/>
          <w:sz w:val="24"/>
          <w:szCs w:val="24"/>
        </w:rPr>
        <w:t xml:space="preserve"> housekeeper </w:t>
      </w:r>
    </w:p>
    <w:p w14:paraId="630DEE97" w14:textId="022C051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Rafael Palmeiro,</w:t>
      </w:r>
      <w:r w:rsidR="00A15C30" w:rsidRPr="00606EE6">
        <w:rPr>
          <w:rFonts w:ascii="Times New Roman" w:hAnsi="Times New Roman" w:cs="Times New Roman"/>
          <w:sz w:val="24"/>
          <w:szCs w:val="24"/>
        </w:rPr>
        <w:t xml:space="preserve"> housekeeper </w:t>
      </w:r>
    </w:p>
    <w:p w14:paraId="2F7D2D8E" w14:textId="5A8D6A8B"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Jason Giambi,</w:t>
      </w:r>
      <w:r w:rsidR="00A15C30" w:rsidRPr="00606EE6">
        <w:rPr>
          <w:rFonts w:ascii="Times New Roman" w:hAnsi="Times New Roman" w:cs="Times New Roman"/>
          <w:sz w:val="24"/>
          <w:szCs w:val="24"/>
        </w:rPr>
        <w:t xml:space="preserve"> pouring operator</w:t>
      </w:r>
    </w:p>
    <w:p w14:paraId="4E5F8AB2" w14:textId="568CE006"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Jeremy Giambi,</w:t>
      </w:r>
      <w:r w:rsidR="00A15C30" w:rsidRPr="00606EE6">
        <w:rPr>
          <w:rFonts w:ascii="Times New Roman" w:hAnsi="Times New Roman" w:cs="Times New Roman"/>
          <w:sz w:val="24"/>
          <w:szCs w:val="24"/>
        </w:rPr>
        <w:t xml:space="preserve"> pouring operator</w:t>
      </w:r>
    </w:p>
    <w:p w14:paraId="1B1DCA41" w14:textId="619BC80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Mr. Gary </w:t>
      </w:r>
      <w:r w:rsidR="00A15C30" w:rsidRPr="00606EE6">
        <w:rPr>
          <w:rFonts w:ascii="Times New Roman" w:hAnsi="Times New Roman" w:cs="Times New Roman"/>
          <w:sz w:val="24"/>
          <w:szCs w:val="24"/>
        </w:rPr>
        <w:t>Sheffield, crushing and grinding operator</w:t>
      </w:r>
    </w:p>
    <w:p w14:paraId="4870A73C" w14:textId="682C5426"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Barry Bonds,</w:t>
      </w:r>
      <w:r w:rsidR="00A15C30" w:rsidRPr="00606EE6">
        <w:rPr>
          <w:rFonts w:ascii="Times New Roman" w:hAnsi="Times New Roman" w:cs="Times New Roman"/>
          <w:sz w:val="24"/>
          <w:szCs w:val="24"/>
        </w:rPr>
        <w:t xml:space="preserve"> crushing and grinding operator</w:t>
      </w:r>
    </w:p>
    <w:p w14:paraId="352B7E9D" w14:textId="0D836ACA"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Mark McGwire,</w:t>
      </w:r>
      <w:r w:rsidR="00A15C30" w:rsidRPr="00606EE6">
        <w:rPr>
          <w:rFonts w:ascii="Times New Roman" w:hAnsi="Times New Roman" w:cs="Times New Roman"/>
          <w:sz w:val="24"/>
          <w:szCs w:val="24"/>
        </w:rPr>
        <w:t xml:space="preserve"> lead mixing operator</w:t>
      </w:r>
    </w:p>
    <w:p w14:paraId="0F41687F" w14:textId="3BFE173A"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Sammy Sosa,</w:t>
      </w:r>
      <w:r w:rsidR="00A15C30" w:rsidRPr="00606EE6">
        <w:rPr>
          <w:rFonts w:ascii="Times New Roman" w:hAnsi="Times New Roman" w:cs="Times New Roman"/>
          <w:sz w:val="24"/>
          <w:szCs w:val="24"/>
        </w:rPr>
        <w:t xml:space="preserve"> mixing operator </w:t>
      </w:r>
    </w:p>
    <w:p w14:paraId="611F4357" w14:textId="713E6CA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Ryan Franklin</w:t>
      </w:r>
      <w:r w:rsidR="001F5E04" w:rsidRPr="00606EE6">
        <w:rPr>
          <w:rFonts w:ascii="Times New Roman" w:hAnsi="Times New Roman" w:cs="Times New Roman"/>
          <w:sz w:val="24"/>
          <w:szCs w:val="24"/>
        </w:rPr>
        <w:t>,</w:t>
      </w:r>
      <w:r w:rsidR="00A15C30" w:rsidRPr="00606EE6">
        <w:rPr>
          <w:rFonts w:ascii="Times New Roman" w:hAnsi="Times New Roman" w:cs="Times New Roman"/>
          <w:sz w:val="24"/>
          <w:szCs w:val="24"/>
        </w:rPr>
        <w:t xml:space="preserve"> tray rotator</w:t>
      </w:r>
    </w:p>
    <w:p w14:paraId="1D6548C0" w14:textId="43AD19A1" w:rsidR="00B80C4D"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Mr. </w:t>
      </w:r>
      <w:r w:rsidR="00B80C4D" w:rsidRPr="00606EE6">
        <w:rPr>
          <w:rFonts w:ascii="Times New Roman" w:hAnsi="Times New Roman" w:cs="Times New Roman"/>
          <w:sz w:val="24"/>
          <w:szCs w:val="24"/>
        </w:rPr>
        <w:t>Matt Lawton</w:t>
      </w:r>
      <w:r w:rsidRPr="00606EE6">
        <w:rPr>
          <w:rFonts w:ascii="Times New Roman" w:hAnsi="Times New Roman" w:cs="Times New Roman"/>
          <w:sz w:val="24"/>
          <w:szCs w:val="24"/>
        </w:rPr>
        <w:t>,</w:t>
      </w:r>
      <w:r w:rsidR="00A15C30" w:rsidRPr="00606EE6">
        <w:rPr>
          <w:rFonts w:ascii="Times New Roman" w:hAnsi="Times New Roman" w:cs="Times New Roman"/>
          <w:sz w:val="24"/>
          <w:szCs w:val="24"/>
        </w:rPr>
        <w:t xml:space="preserve"> hot-house worker</w:t>
      </w:r>
    </w:p>
    <w:p w14:paraId="2319D764" w14:textId="2CEB526E"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Donald Fehr,</w:t>
      </w:r>
      <w:r w:rsidR="00A15C30" w:rsidRPr="00606EE6">
        <w:rPr>
          <w:rFonts w:ascii="Times New Roman" w:hAnsi="Times New Roman" w:cs="Times New Roman"/>
          <w:sz w:val="24"/>
          <w:szCs w:val="24"/>
        </w:rPr>
        <w:t xml:space="preserve"> shop steward</w:t>
      </w:r>
    </w:p>
    <w:p w14:paraId="0833DCBF" w14:textId="217339C1"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Felix Heredia,</w:t>
      </w:r>
      <w:r w:rsidR="00A15C30" w:rsidRPr="00606EE6">
        <w:rPr>
          <w:rFonts w:ascii="Times New Roman" w:hAnsi="Times New Roman" w:cs="Times New Roman"/>
          <w:sz w:val="24"/>
          <w:szCs w:val="24"/>
        </w:rPr>
        <w:t xml:space="preserve"> pest control technician</w:t>
      </w:r>
    </w:p>
    <w:p w14:paraId="65E48DAF" w14:textId="6B7BC4AB"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Juan Rincon,</w:t>
      </w:r>
      <w:r w:rsidR="00A15C30" w:rsidRPr="00606EE6">
        <w:rPr>
          <w:rFonts w:ascii="Times New Roman" w:hAnsi="Times New Roman" w:cs="Times New Roman"/>
          <w:sz w:val="24"/>
          <w:szCs w:val="24"/>
        </w:rPr>
        <w:t xml:space="preserve"> pest control technician</w:t>
      </w:r>
    </w:p>
    <w:p w14:paraId="2F3F578C" w14:textId="22ECEE5F"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Jorge Piedra,</w:t>
      </w:r>
      <w:r w:rsidR="00421001" w:rsidRPr="00606EE6">
        <w:rPr>
          <w:rFonts w:ascii="Times New Roman" w:hAnsi="Times New Roman" w:cs="Times New Roman"/>
          <w:sz w:val="24"/>
          <w:szCs w:val="24"/>
        </w:rPr>
        <w:t xml:space="preserve"> formulation technician</w:t>
      </w:r>
    </w:p>
    <w:p w14:paraId="424BB2DB" w14:textId="722154AC"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Agustin Montero,</w:t>
      </w:r>
      <w:r w:rsidR="00421001" w:rsidRPr="00606EE6">
        <w:rPr>
          <w:rFonts w:ascii="Times New Roman" w:hAnsi="Times New Roman" w:cs="Times New Roman"/>
          <w:sz w:val="24"/>
          <w:szCs w:val="24"/>
        </w:rPr>
        <w:t xml:space="preserve"> formulation technician</w:t>
      </w:r>
    </w:p>
    <w:p w14:paraId="6E5018C3" w14:textId="1CCA53F2"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Carlos Almanzar,</w:t>
      </w:r>
      <w:r w:rsidR="00421001" w:rsidRPr="00606EE6">
        <w:rPr>
          <w:rFonts w:ascii="Times New Roman" w:hAnsi="Times New Roman" w:cs="Times New Roman"/>
          <w:sz w:val="24"/>
          <w:szCs w:val="24"/>
        </w:rPr>
        <w:t xml:space="preserve"> formulation technician</w:t>
      </w:r>
    </w:p>
    <w:p w14:paraId="1344AE0E" w14:textId="1BF4EEAE"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Alex Sanchez,</w:t>
      </w:r>
      <w:r w:rsidR="00421001" w:rsidRPr="00606EE6">
        <w:rPr>
          <w:rFonts w:ascii="Times New Roman" w:hAnsi="Times New Roman" w:cs="Times New Roman"/>
          <w:sz w:val="24"/>
          <w:szCs w:val="24"/>
        </w:rPr>
        <w:t xml:space="preserve"> </w:t>
      </w:r>
      <w:r w:rsidR="00B5128B" w:rsidRPr="00606EE6">
        <w:rPr>
          <w:rFonts w:ascii="Times New Roman" w:hAnsi="Times New Roman" w:cs="Times New Roman"/>
          <w:sz w:val="24"/>
          <w:szCs w:val="24"/>
        </w:rPr>
        <w:t>formulation technician</w:t>
      </w:r>
    </w:p>
    <w:p w14:paraId="68DCD749" w14:textId="0FBB2673" w:rsidR="009A0342" w:rsidRPr="00606EE6" w:rsidRDefault="00606EE6" w:rsidP="00606EE6">
      <w:pPr>
        <w:pStyle w:val="Heading1"/>
        <w:numPr>
          <w:ilvl w:val="0"/>
          <w:numId w:val="4"/>
        </w:numPr>
        <w:rPr>
          <w:rFonts w:ascii="Times New Roman" w:hAnsi="Times New Roman" w:cs="Times New Roman"/>
          <w:b/>
          <w:bCs/>
          <w:sz w:val="24"/>
          <w:szCs w:val="24"/>
        </w:rPr>
      </w:pPr>
      <w:bookmarkStart w:id="4" w:name="_Toc69557998"/>
      <w:r w:rsidRPr="00606EE6">
        <w:rPr>
          <w:rFonts w:ascii="Times New Roman" w:hAnsi="Times New Roman" w:cs="Times New Roman"/>
          <w:b/>
          <w:bCs/>
          <w:sz w:val="24"/>
          <w:szCs w:val="24"/>
        </w:rPr>
        <w:lastRenderedPageBreak/>
        <w:t>Manufacturing /design operations</w:t>
      </w:r>
      <w:bookmarkEnd w:id="4"/>
    </w:p>
    <w:p w14:paraId="6F6041A4" w14:textId="32F039D7" w:rsidR="004512D0" w:rsidRPr="00606EE6" w:rsidRDefault="002E3EB2"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BALCO’s main product line is Mystery Science 3000. The key ingredient to their line of product is “HR-756” which is available in two forms, an opaque topical ointment (called the “Cream”) and a colorless liquid (called the “Clear”).   Which means, the company currently manufactures and distributes the following profile classes:</w:t>
      </w:r>
    </w:p>
    <w:p w14:paraId="7075C821" w14:textId="49F20C4D" w:rsidR="004512D0" w:rsidRPr="00606EE6" w:rsidRDefault="002E3EB2" w:rsidP="00123965">
      <w:pPr>
        <w:pStyle w:val="ListParagraph"/>
        <w:numPr>
          <w:ilvl w:val="0"/>
          <w:numId w:val="3"/>
        </w:numPr>
        <w:spacing w:line="360" w:lineRule="auto"/>
        <w:rPr>
          <w:rFonts w:ascii="Times New Roman" w:hAnsi="Times New Roman" w:cs="Times New Roman"/>
          <w:sz w:val="24"/>
          <w:szCs w:val="24"/>
        </w:rPr>
      </w:pPr>
      <w:r w:rsidRPr="00606EE6">
        <w:rPr>
          <w:rFonts w:ascii="Times New Roman" w:hAnsi="Times New Roman" w:cs="Times New Roman"/>
          <w:sz w:val="24"/>
          <w:szCs w:val="24"/>
        </w:rPr>
        <w:t>Topical ointment.</w:t>
      </w:r>
    </w:p>
    <w:p w14:paraId="167754CB" w14:textId="65CEC32F" w:rsidR="002E3EB2" w:rsidRPr="00606EE6" w:rsidRDefault="002E3EB2" w:rsidP="00123965">
      <w:pPr>
        <w:pStyle w:val="ListParagraph"/>
        <w:numPr>
          <w:ilvl w:val="0"/>
          <w:numId w:val="3"/>
        </w:numPr>
        <w:spacing w:line="360" w:lineRule="auto"/>
        <w:rPr>
          <w:rFonts w:ascii="Times New Roman" w:hAnsi="Times New Roman" w:cs="Times New Roman"/>
          <w:sz w:val="24"/>
          <w:szCs w:val="24"/>
        </w:rPr>
      </w:pPr>
      <w:r w:rsidRPr="00606EE6">
        <w:rPr>
          <w:rFonts w:ascii="Times New Roman" w:hAnsi="Times New Roman" w:cs="Times New Roman"/>
          <w:sz w:val="24"/>
          <w:szCs w:val="24"/>
        </w:rPr>
        <w:t>Oral liquid solution.</w:t>
      </w:r>
    </w:p>
    <w:p w14:paraId="18498B03" w14:textId="5C52893F" w:rsidR="002E3EB2" w:rsidRDefault="001343BD" w:rsidP="00606EE6">
      <w:pPr>
        <w:pStyle w:val="Heading2"/>
        <w:numPr>
          <w:ilvl w:val="1"/>
          <w:numId w:val="4"/>
        </w:numPr>
        <w:rPr>
          <w:rFonts w:ascii="Times New Roman" w:hAnsi="Times New Roman" w:cs="Times New Roman"/>
          <w:b/>
          <w:bCs/>
          <w:sz w:val="24"/>
          <w:szCs w:val="24"/>
          <w:u w:val="single"/>
        </w:rPr>
      </w:pPr>
      <w:bookmarkStart w:id="5" w:name="_Toc69557999"/>
      <w:r w:rsidRPr="00606EE6">
        <w:rPr>
          <w:rFonts w:ascii="Times New Roman" w:hAnsi="Times New Roman" w:cs="Times New Roman"/>
          <w:b/>
          <w:bCs/>
          <w:sz w:val="24"/>
          <w:szCs w:val="24"/>
          <w:u w:val="single"/>
        </w:rPr>
        <w:t>Quality System:</w:t>
      </w:r>
      <w:bookmarkEnd w:id="5"/>
    </w:p>
    <w:p w14:paraId="325A70A3" w14:textId="3BB06599" w:rsidR="00757283" w:rsidRPr="00606EE6" w:rsidRDefault="00AF1798"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coverage of this system comprised a review </w:t>
      </w:r>
      <w:r w:rsidR="00757283" w:rsidRPr="00606EE6">
        <w:rPr>
          <w:rFonts w:ascii="Times New Roman" w:hAnsi="Times New Roman" w:cs="Times New Roman"/>
          <w:sz w:val="24"/>
          <w:szCs w:val="24"/>
        </w:rPr>
        <w:t>of training, change control, product release, product rejections, and standard operating procedures. Observation</w:t>
      </w:r>
      <w:r w:rsidR="00714317" w:rsidRPr="00606EE6">
        <w:rPr>
          <w:rFonts w:ascii="Times New Roman" w:hAnsi="Times New Roman" w:cs="Times New Roman"/>
          <w:sz w:val="24"/>
          <w:szCs w:val="24"/>
        </w:rPr>
        <w:t xml:space="preserve"> 3, 6, and 9</w:t>
      </w:r>
      <w:r w:rsidR="00757283" w:rsidRPr="00606EE6">
        <w:rPr>
          <w:rFonts w:ascii="Times New Roman" w:hAnsi="Times New Roman" w:cs="Times New Roman"/>
          <w:sz w:val="24"/>
          <w:szCs w:val="24"/>
        </w:rPr>
        <w:t xml:space="preserve"> under the caption “OBJECTIONABLE CONDITIONS AND SUGGESTED CORRECTIVE ACTIONS”, address the failure to</w:t>
      </w:r>
      <w:r w:rsidR="00714317" w:rsidRPr="00606EE6">
        <w:rPr>
          <w:rFonts w:ascii="Times New Roman" w:hAnsi="Times New Roman" w:cs="Times New Roman"/>
          <w:sz w:val="24"/>
          <w:szCs w:val="24"/>
        </w:rPr>
        <w:t xml:space="preserve"> uphold </w:t>
      </w:r>
      <w:r w:rsidR="00714317" w:rsidRPr="00606EE6">
        <w:rPr>
          <w:rFonts w:ascii="Times New Roman" w:hAnsi="Times New Roman" w:cs="Times New Roman"/>
          <w:sz w:val="24"/>
          <w:szCs w:val="24"/>
        </w:rPr>
        <w:t>standard operating procedures</w:t>
      </w:r>
      <w:r w:rsidR="00714317" w:rsidRPr="00606EE6">
        <w:rPr>
          <w:rFonts w:ascii="Times New Roman" w:hAnsi="Times New Roman" w:cs="Times New Roman"/>
          <w:sz w:val="24"/>
          <w:szCs w:val="24"/>
        </w:rPr>
        <w:t xml:space="preserve">, and adhering to the high quality standards. </w:t>
      </w:r>
    </w:p>
    <w:p w14:paraId="5276BAF4" w14:textId="137F865E" w:rsidR="001343BD" w:rsidRDefault="001343BD" w:rsidP="00606EE6">
      <w:pPr>
        <w:pStyle w:val="Heading2"/>
        <w:numPr>
          <w:ilvl w:val="1"/>
          <w:numId w:val="4"/>
        </w:numPr>
        <w:rPr>
          <w:rFonts w:ascii="Times New Roman" w:hAnsi="Times New Roman" w:cs="Times New Roman"/>
          <w:b/>
          <w:bCs/>
          <w:sz w:val="24"/>
          <w:szCs w:val="24"/>
          <w:u w:val="single"/>
        </w:rPr>
      </w:pPr>
      <w:bookmarkStart w:id="6" w:name="_Toc69558000"/>
      <w:r w:rsidRPr="00606EE6">
        <w:rPr>
          <w:rFonts w:ascii="Times New Roman" w:hAnsi="Times New Roman" w:cs="Times New Roman"/>
          <w:b/>
          <w:bCs/>
          <w:sz w:val="24"/>
          <w:szCs w:val="24"/>
          <w:u w:val="single"/>
        </w:rPr>
        <w:t>Facilities &amp; Equipment System:</w:t>
      </w:r>
      <w:bookmarkEnd w:id="6"/>
    </w:p>
    <w:p w14:paraId="1F64C6D3" w14:textId="7F27A02C" w:rsidR="00714317" w:rsidRPr="00606EE6" w:rsidRDefault="00AF1798"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Coverage of this system included an </w:t>
      </w:r>
      <w:r w:rsidR="00757283" w:rsidRPr="00606EE6">
        <w:rPr>
          <w:rFonts w:ascii="Times New Roman" w:hAnsi="Times New Roman" w:cs="Times New Roman"/>
          <w:sz w:val="24"/>
          <w:szCs w:val="24"/>
        </w:rPr>
        <w:t>evaluation was</w:t>
      </w:r>
      <w:r w:rsidRPr="00606EE6">
        <w:rPr>
          <w:rFonts w:ascii="Times New Roman" w:hAnsi="Times New Roman" w:cs="Times New Roman"/>
          <w:sz w:val="24"/>
          <w:szCs w:val="24"/>
        </w:rPr>
        <w:t xml:space="preserve"> limited to equipment calibration and maintenance, documentation practices, building conditions, cleaning of facilities, environmental monitoring. Observation </w:t>
      </w:r>
      <w:r w:rsidR="00714317" w:rsidRPr="00606EE6">
        <w:rPr>
          <w:rFonts w:ascii="Times New Roman" w:hAnsi="Times New Roman" w:cs="Times New Roman"/>
          <w:sz w:val="24"/>
          <w:szCs w:val="24"/>
        </w:rPr>
        <w:t xml:space="preserve">1, 2, 5, and 11 </w:t>
      </w:r>
      <w:r w:rsidRPr="00606EE6">
        <w:rPr>
          <w:rFonts w:ascii="Times New Roman" w:hAnsi="Times New Roman" w:cs="Times New Roman"/>
          <w:sz w:val="24"/>
          <w:szCs w:val="24"/>
        </w:rPr>
        <w:t>under the caption “OBJECTIONABLE CONDITIONS AND SUGGESTED CORRECTIVE ACTIONS”, address the failure to</w:t>
      </w:r>
      <w:r w:rsidR="00714317" w:rsidRPr="00606EE6">
        <w:rPr>
          <w:rFonts w:ascii="Times New Roman" w:hAnsi="Times New Roman" w:cs="Times New Roman"/>
          <w:sz w:val="24"/>
          <w:szCs w:val="24"/>
        </w:rPr>
        <w:t xml:space="preserve"> uphold high levels of </w:t>
      </w:r>
      <w:r w:rsidR="00606EE6" w:rsidRPr="00606EE6">
        <w:rPr>
          <w:rFonts w:ascii="Times New Roman" w:hAnsi="Times New Roman" w:cs="Times New Roman"/>
          <w:sz w:val="24"/>
          <w:szCs w:val="24"/>
        </w:rPr>
        <w:t>sanitation</w:t>
      </w:r>
      <w:r w:rsidR="00714317" w:rsidRPr="00606EE6">
        <w:rPr>
          <w:rFonts w:ascii="Times New Roman" w:hAnsi="Times New Roman" w:cs="Times New Roman"/>
          <w:sz w:val="24"/>
          <w:szCs w:val="24"/>
        </w:rPr>
        <w:t xml:space="preserve">, prevent contaminants and </w:t>
      </w:r>
      <w:r w:rsidR="00606EE6" w:rsidRPr="00606EE6">
        <w:rPr>
          <w:rFonts w:ascii="Times New Roman" w:hAnsi="Times New Roman" w:cs="Times New Roman"/>
          <w:sz w:val="24"/>
          <w:szCs w:val="24"/>
        </w:rPr>
        <w:t xml:space="preserve">proper maintenance of the production environment. </w:t>
      </w:r>
    </w:p>
    <w:p w14:paraId="67BAF8D7" w14:textId="332BF000" w:rsidR="001343BD" w:rsidRDefault="001343BD" w:rsidP="00606EE6">
      <w:pPr>
        <w:pStyle w:val="Heading2"/>
        <w:numPr>
          <w:ilvl w:val="1"/>
          <w:numId w:val="4"/>
        </w:numPr>
        <w:rPr>
          <w:rFonts w:ascii="Times New Roman" w:hAnsi="Times New Roman" w:cs="Times New Roman"/>
          <w:b/>
          <w:bCs/>
          <w:sz w:val="24"/>
          <w:szCs w:val="24"/>
          <w:u w:val="single"/>
        </w:rPr>
      </w:pPr>
      <w:bookmarkStart w:id="7" w:name="_Toc69558001"/>
      <w:r w:rsidRPr="00606EE6">
        <w:rPr>
          <w:rFonts w:ascii="Times New Roman" w:hAnsi="Times New Roman" w:cs="Times New Roman"/>
          <w:b/>
          <w:bCs/>
          <w:sz w:val="24"/>
          <w:szCs w:val="24"/>
          <w:u w:val="single"/>
        </w:rPr>
        <w:t>Production System:</w:t>
      </w:r>
      <w:bookmarkEnd w:id="7"/>
    </w:p>
    <w:p w14:paraId="517795C0" w14:textId="73B8D9D6" w:rsidR="00606EE6" w:rsidRPr="00606EE6" w:rsidRDefault="00757283"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coverage of this system included a visit to the manufacturing areas and a review of standard operating procedures, in-process controls, batch record documents, and personnel practices. Observation </w:t>
      </w:r>
      <w:r w:rsidR="00714317" w:rsidRPr="00606EE6">
        <w:rPr>
          <w:rFonts w:ascii="Times New Roman" w:hAnsi="Times New Roman" w:cs="Times New Roman"/>
          <w:sz w:val="24"/>
          <w:szCs w:val="24"/>
        </w:rPr>
        <w:t>4, 7, 8, 10, and 12</w:t>
      </w:r>
      <w:r w:rsidRPr="00606EE6">
        <w:rPr>
          <w:rFonts w:ascii="Times New Roman" w:hAnsi="Times New Roman" w:cs="Times New Roman"/>
          <w:sz w:val="24"/>
          <w:szCs w:val="24"/>
        </w:rPr>
        <w:t xml:space="preserve"> under the caption “OBJECTIONABLE CONDITIONS AND SUGGESTED CORRECTIVE ACTIONS”, address the failure to</w:t>
      </w:r>
      <w:r w:rsidR="00606EE6" w:rsidRPr="00606EE6">
        <w:rPr>
          <w:rFonts w:ascii="Times New Roman" w:hAnsi="Times New Roman" w:cs="Times New Roman"/>
          <w:sz w:val="24"/>
          <w:szCs w:val="24"/>
        </w:rPr>
        <w:t xml:space="preserve"> uphold appropriate personnel practices, and in-process controls. </w:t>
      </w:r>
    </w:p>
    <w:p w14:paraId="1589E6F3" w14:textId="77777777" w:rsidR="00606EE6" w:rsidRPr="00606EE6" w:rsidRDefault="00606EE6" w:rsidP="00F84B3E">
      <w:pPr>
        <w:spacing w:line="360" w:lineRule="auto"/>
        <w:rPr>
          <w:rFonts w:ascii="Times New Roman" w:hAnsi="Times New Roman" w:cs="Times New Roman"/>
          <w:sz w:val="24"/>
          <w:szCs w:val="24"/>
        </w:rPr>
      </w:pPr>
    </w:p>
    <w:p w14:paraId="666DA3A9" w14:textId="77777777" w:rsidR="00606EE6" w:rsidRPr="00606EE6" w:rsidRDefault="00606EE6" w:rsidP="00F84B3E">
      <w:pPr>
        <w:spacing w:line="360" w:lineRule="auto"/>
        <w:rPr>
          <w:rFonts w:ascii="Times New Roman" w:hAnsi="Times New Roman" w:cs="Times New Roman"/>
          <w:sz w:val="24"/>
          <w:szCs w:val="24"/>
        </w:rPr>
      </w:pPr>
    </w:p>
    <w:p w14:paraId="172C6AC1" w14:textId="77777777" w:rsidR="00606EE6" w:rsidRPr="00606EE6" w:rsidRDefault="00606EE6" w:rsidP="00F84B3E">
      <w:pPr>
        <w:spacing w:line="360" w:lineRule="auto"/>
        <w:rPr>
          <w:rFonts w:ascii="Times New Roman" w:hAnsi="Times New Roman" w:cs="Times New Roman"/>
          <w:sz w:val="24"/>
          <w:szCs w:val="24"/>
        </w:rPr>
      </w:pPr>
    </w:p>
    <w:p w14:paraId="24D40768" w14:textId="13FE1AF1" w:rsidR="00802F3B" w:rsidRPr="00606EE6" w:rsidRDefault="00606EE6" w:rsidP="00606EE6">
      <w:pPr>
        <w:pStyle w:val="Heading1"/>
        <w:numPr>
          <w:ilvl w:val="0"/>
          <w:numId w:val="4"/>
        </w:numPr>
        <w:rPr>
          <w:rFonts w:ascii="Times New Roman" w:hAnsi="Times New Roman" w:cs="Times New Roman"/>
          <w:b/>
          <w:bCs/>
          <w:sz w:val="24"/>
          <w:szCs w:val="24"/>
        </w:rPr>
      </w:pPr>
      <w:bookmarkStart w:id="8" w:name="_Toc69558002"/>
      <w:r w:rsidRPr="00606EE6">
        <w:rPr>
          <w:rFonts w:ascii="Times New Roman" w:hAnsi="Times New Roman" w:cs="Times New Roman"/>
          <w:b/>
          <w:bCs/>
          <w:sz w:val="24"/>
          <w:szCs w:val="24"/>
        </w:rPr>
        <w:lastRenderedPageBreak/>
        <w:t>Objectionable conditions</w:t>
      </w:r>
      <w:r w:rsidR="00802F3B" w:rsidRPr="00606EE6">
        <w:rPr>
          <w:rFonts w:ascii="Times New Roman" w:hAnsi="Times New Roman" w:cs="Times New Roman"/>
          <w:b/>
          <w:bCs/>
          <w:sz w:val="24"/>
          <w:szCs w:val="24"/>
        </w:rPr>
        <w:t xml:space="preserve"> </w:t>
      </w:r>
      <w:r w:rsidRPr="00606EE6">
        <w:rPr>
          <w:rFonts w:ascii="Times New Roman" w:hAnsi="Times New Roman" w:cs="Times New Roman"/>
          <w:b/>
          <w:bCs/>
          <w:sz w:val="24"/>
          <w:szCs w:val="24"/>
        </w:rPr>
        <w:t>and suggested corrective actions</w:t>
      </w:r>
      <w:bookmarkEnd w:id="8"/>
    </w:p>
    <w:p w14:paraId="77AC07C7" w14:textId="769198A8" w:rsidR="00AD39EF" w:rsidRPr="00606EE6" w:rsidRDefault="00AD39EF" w:rsidP="00AD39EF">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During the audit of your company, </w:t>
      </w:r>
      <w:r w:rsidR="00B80C4D" w:rsidRPr="00606EE6">
        <w:rPr>
          <w:rFonts w:ascii="Times New Roman" w:hAnsi="Times New Roman" w:cs="Times New Roman"/>
          <w:sz w:val="24"/>
          <w:szCs w:val="24"/>
        </w:rPr>
        <w:t>the following violations were observed</w:t>
      </w:r>
      <w:r w:rsidRPr="00606EE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9A0342" w:rsidRPr="00606EE6" w14:paraId="37219610" w14:textId="77777777" w:rsidTr="009A0342">
        <w:tc>
          <w:tcPr>
            <w:tcW w:w="9350" w:type="dxa"/>
          </w:tcPr>
          <w:p w14:paraId="1AEA8122" w14:textId="32983274" w:rsidR="009A0342" w:rsidRPr="00606EE6" w:rsidRDefault="00B80C4D" w:rsidP="00AD39EF">
            <w:pPr>
              <w:spacing w:line="360" w:lineRule="auto"/>
              <w:rPr>
                <w:rFonts w:ascii="Times New Roman" w:hAnsi="Times New Roman" w:cs="Times New Roman"/>
                <w:b/>
                <w:sz w:val="24"/>
                <w:szCs w:val="24"/>
              </w:rPr>
            </w:pPr>
            <w:bookmarkStart w:id="9" w:name="_Hlk68869408"/>
            <w:r w:rsidRPr="00606EE6">
              <w:rPr>
                <w:rFonts w:ascii="Times New Roman" w:hAnsi="Times New Roman" w:cs="Times New Roman"/>
                <w:b/>
                <w:sz w:val="24"/>
                <w:szCs w:val="24"/>
              </w:rPr>
              <w:t>OBSERVATION 1</w:t>
            </w:r>
            <w:r w:rsidR="00A84B7B" w:rsidRPr="00606EE6">
              <w:rPr>
                <w:rFonts w:ascii="Times New Roman" w:hAnsi="Times New Roman" w:cs="Times New Roman"/>
                <w:b/>
                <w:sz w:val="24"/>
                <w:szCs w:val="24"/>
              </w:rPr>
              <w:t>:</w:t>
            </w:r>
          </w:p>
          <w:p w14:paraId="00C2365E" w14:textId="7D551C90" w:rsidR="00A84B7B" w:rsidRPr="00606EE6" w:rsidRDefault="00A84B7B" w:rsidP="00AD39EF">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Jose </w:t>
            </w:r>
            <w:r w:rsidRPr="00606EE6">
              <w:rPr>
                <w:rFonts w:ascii="Times New Roman" w:hAnsi="Times New Roman" w:cs="Times New Roman"/>
                <w:sz w:val="24"/>
                <w:szCs w:val="24"/>
              </w:rPr>
              <w:t>Canseco</w:t>
            </w:r>
            <w:r w:rsidRPr="00606EE6">
              <w:rPr>
                <w:rFonts w:ascii="Times New Roman" w:eastAsia="Arial" w:hAnsi="Times New Roman" w:cs="Times New Roman"/>
                <w:sz w:val="24"/>
                <w:szCs w:val="24"/>
              </w:rPr>
              <w:t xml:space="preserve"> and Rafael Palmeiro, the housekeepers, emerge from the dumpster into the </w:t>
            </w:r>
            <w:r w:rsidR="000A5675" w:rsidRPr="00606EE6">
              <w:rPr>
                <w:rFonts w:ascii="Times New Roman" w:eastAsia="Arial" w:hAnsi="Times New Roman" w:cs="Times New Roman"/>
                <w:sz w:val="24"/>
                <w:szCs w:val="24"/>
              </w:rPr>
              <w:t>manufacturing</w:t>
            </w:r>
            <w:r w:rsidRPr="00606EE6">
              <w:rPr>
                <w:rFonts w:ascii="Times New Roman" w:eastAsia="Arial" w:hAnsi="Times New Roman" w:cs="Times New Roman"/>
                <w:sz w:val="24"/>
                <w:szCs w:val="24"/>
              </w:rPr>
              <w:t xml:space="preserve"> facility </w:t>
            </w:r>
            <w:r w:rsidR="000A5675" w:rsidRPr="00606EE6">
              <w:rPr>
                <w:rFonts w:ascii="Times New Roman" w:eastAsia="Arial" w:hAnsi="Times New Roman" w:cs="Times New Roman"/>
                <w:sz w:val="24"/>
                <w:szCs w:val="24"/>
              </w:rPr>
              <w:t>without</w:t>
            </w:r>
            <w:r w:rsidRPr="00606EE6">
              <w:rPr>
                <w:rFonts w:ascii="Times New Roman" w:eastAsia="Arial" w:hAnsi="Times New Roman" w:cs="Times New Roman"/>
                <w:sz w:val="24"/>
                <w:szCs w:val="24"/>
              </w:rPr>
              <w:t xml:space="preserve"> </w:t>
            </w:r>
            <w:r w:rsidR="000A5675" w:rsidRPr="00606EE6">
              <w:rPr>
                <w:rFonts w:ascii="Times New Roman" w:eastAsia="Arial" w:hAnsi="Times New Roman" w:cs="Times New Roman"/>
                <w:sz w:val="24"/>
                <w:szCs w:val="24"/>
              </w:rPr>
              <w:t>undertaking</w:t>
            </w:r>
            <w:r w:rsidRPr="00606EE6">
              <w:rPr>
                <w:rFonts w:ascii="Times New Roman" w:eastAsia="Arial" w:hAnsi="Times New Roman" w:cs="Times New Roman"/>
                <w:sz w:val="24"/>
                <w:szCs w:val="24"/>
              </w:rPr>
              <w:t xml:space="preserve"> any proper sanitation procedures. </w:t>
            </w:r>
          </w:p>
          <w:p w14:paraId="53C9BD57" w14:textId="77777777" w:rsidR="00B80C4D" w:rsidRPr="00606EE6" w:rsidRDefault="00B80C4D" w:rsidP="00AD39EF">
            <w:pPr>
              <w:spacing w:line="360" w:lineRule="auto"/>
              <w:rPr>
                <w:rFonts w:ascii="Times New Roman" w:hAnsi="Times New Roman" w:cs="Times New Roman"/>
                <w:sz w:val="24"/>
                <w:szCs w:val="24"/>
              </w:rPr>
            </w:pPr>
          </w:p>
          <w:p w14:paraId="26CD7365" w14:textId="034AE0B1" w:rsidR="00B80C4D" w:rsidRPr="00606EE6" w:rsidRDefault="00B80C4D" w:rsidP="00AD39EF">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0778E4" w:rsidRPr="00606EE6">
              <w:rPr>
                <w:rFonts w:ascii="Times New Roman" w:hAnsi="Times New Roman" w:cs="Times New Roman"/>
                <w:sz w:val="24"/>
                <w:szCs w:val="24"/>
              </w:rPr>
              <w:t xml:space="preserve"> </w:t>
            </w:r>
            <w:r w:rsidR="000778E4" w:rsidRPr="00606EE6">
              <w:rPr>
                <w:rFonts w:ascii="Times New Roman" w:hAnsi="Times New Roman" w:cs="Times New Roman"/>
                <w:sz w:val="24"/>
                <w:szCs w:val="24"/>
              </w:rPr>
              <w:t>10 (a) – Hygiene practices</w:t>
            </w:r>
          </w:p>
          <w:p w14:paraId="599AD794" w14:textId="77777777" w:rsidR="00B80C4D"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0778E4" w:rsidRPr="00606EE6">
              <w:rPr>
                <w:rFonts w:ascii="Times New Roman" w:hAnsi="Times New Roman" w:cs="Times New Roman"/>
                <w:sz w:val="24"/>
                <w:szCs w:val="24"/>
              </w:rPr>
              <w:t xml:space="preserve"> The company should implement </w:t>
            </w:r>
            <w:r w:rsidR="00354B39" w:rsidRPr="00606EE6">
              <w:rPr>
                <w:rFonts w:ascii="Times New Roman" w:hAnsi="Times New Roman" w:cs="Times New Roman"/>
                <w:sz w:val="24"/>
                <w:szCs w:val="24"/>
              </w:rPr>
              <w:t>measures</w:t>
            </w:r>
            <w:r w:rsidR="000778E4" w:rsidRPr="00606EE6">
              <w:rPr>
                <w:rFonts w:ascii="Times New Roman" w:hAnsi="Times New Roman" w:cs="Times New Roman"/>
                <w:sz w:val="24"/>
                <w:szCs w:val="24"/>
              </w:rPr>
              <w:t xml:space="preserve"> to ensure proper </w:t>
            </w:r>
            <w:r w:rsidR="00354B39" w:rsidRPr="00606EE6">
              <w:rPr>
                <w:rFonts w:ascii="Times New Roman" w:hAnsi="Times New Roman" w:cs="Times New Roman"/>
                <w:sz w:val="24"/>
                <w:szCs w:val="24"/>
              </w:rPr>
              <w:t>sanitation</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including</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hand washing</w:t>
            </w:r>
            <w:r w:rsidR="000778E4" w:rsidRPr="00606EE6">
              <w:rPr>
                <w:rFonts w:ascii="Times New Roman" w:hAnsi="Times New Roman" w:cs="Times New Roman"/>
                <w:sz w:val="24"/>
                <w:szCs w:val="24"/>
              </w:rPr>
              <w:t xml:space="preserve"> and wearing of protective gear to avoid contamination to the production process. </w:t>
            </w:r>
            <w:bookmarkEnd w:id="9"/>
          </w:p>
          <w:p w14:paraId="7AC6C933" w14:textId="04BD526B" w:rsidR="00606EE6" w:rsidRPr="00606EE6" w:rsidRDefault="00606EE6" w:rsidP="00606EE6">
            <w:pPr>
              <w:spacing w:line="360" w:lineRule="auto"/>
              <w:rPr>
                <w:rFonts w:ascii="Times New Roman" w:hAnsi="Times New Roman" w:cs="Times New Roman"/>
                <w:sz w:val="24"/>
                <w:szCs w:val="24"/>
              </w:rPr>
            </w:pPr>
          </w:p>
        </w:tc>
      </w:tr>
      <w:tr w:rsidR="009A0342" w:rsidRPr="00606EE6" w14:paraId="2FE79B35" w14:textId="77777777" w:rsidTr="009A0342">
        <w:tc>
          <w:tcPr>
            <w:tcW w:w="9350" w:type="dxa"/>
          </w:tcPr>
          <w:p w14:paraId="623F812E" w14:textId="041BD2A0"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2</w:t>
            </w:r>
          </w:p>
          <w:p w14:paraId="26F1421E" w14:textId="2ED3675D" w:rsidR="00A84B7B" w:rsidRPr="00606EE6" w:rsidRDefault="00A84B7B" w:rsidP="00A84B7B">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Jose </w:t>
            </w:r>
            <w:r w:rsidRPr="00606EE6">
              <w:rPr>
                <w:rFonts w:ascii="Times New Roman" w:hAnsi="Times New Roman" w:cs="Times New Roman"/>
                <w:sz w:val="24"/>
                <w:szCs w:val="24"/>
              </w:rPr>
              <w:t xml:space="preserve">Canseco fails to wear the appropriate shoes and </w:t>
            </w:r>
            <w:r w:rsidR="000A5675" w:rsidRPr="00606EE6">
              <w:rPr>
                <w:rFonts w:ascii="Times New Roman" w:hAnsi="Times New Roman" w:cs="Times New Roman"/>
                <w:sz w:val="24"/>
                <w:szCs w:val="24"/>
              </w:rPr>
              <w:t>clothing</w:t>
            </w:r>
            <w:r w:rsidRPr="00606EE6">
              <w:rPr>
                <w:rFonts w:ascii="Times New Roman" w:hAnsi="Times New Roman" w:cs="Times New Roman"/>
                <w:sz w:val="24"/>
                <w:szCs w:val="24"/>
              </w:rPr>
              <w:t xml:space="preserve"> required for a </w:t>
            </w:r>
            <w:r w:rsidR="000A5675" w:rsidRPr="00606EE6">
              <w:rPr>
                <w:rFonts w:ascii="Times New Roman" w:hAnsi="Times New Roman" w:cs="Times New Roman"/>
                <w:sz w:val="24"/>
                <w:szCs w:val="24"/>
              </w:rPr>
              <w:t>manufacturing</w:t>
            </w:r>
            <w:r w:rsidRPr="00606EE6">
              <w:rPr>
                <w:rFonts w:ascii="Times New Roman" w:hAnsi="Times New Roman" w:cs="Times New Roman"/>
                <w:sz w:val="24"/>
                <w:szCs w:val="24"/>
              </w:rPr>
              <w:t xml:space="preserve"> facility. </w:t>
            </w:r>
          </w:p>
          <w:p w14:paraId="394BA72A" w14:textId="77777777" w:rsidR="00B80C4D" w:rsidRPr="00606EE6" w:rsidRDefault="00B80C4D" w:rsidP="00B80C4D">
            <w:pPr>
              <w:spacing w:line="360" w:lineRule="auto"/>
              <w:rPr>
                <w:rFonts w:ascii="Times New Roman" w:hAnsi="Times New Roman" w:cs="Times New Roman"/>
                <w:sz w:val="24"/>
                <w:szCs w:val="24"/>
              </w:rPr>
            </w:pPr>
          </w:p>
          <w:p w14:paraId="2658CDDA" w14:textId="096E5AE0"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 xml:space="preserve">10 (a) </w:t>
            </w:r>
            <w:r w:rsidR="0087406B"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Hygiene practices</w:t>
            </w:r>
          </w:p>
          <w:p w14:paraId="244D375D" w14:textId="77777777" w:rsidR="009A0342" w:rsidRDefault="00B80C4D" w:rsidP="006C77FC">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Strict hygiene protocol should be </w:t>
            </w:r>
            <w:r w:rsidR="00354B39" w:rsidRPr="00606EE6">
              <w:rPr>
                <w:rFonts w:ascii="Times New Roman" w:hAnsi="Times New Roman" w:cs="Times New Roman"/>
                <w:sz w:val="24"/>
                <w:szCs w:val="24"/>
              </w:rPr>
              <w:t>enforced including</w:t>
            </w:r>
            <w:r w:rsidR="006C77FC"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 xml:space="preserve">wearing outer garments and hand washing so that the production </w:t>
            </w:r>
            <w:r w:rsidR="00354B39" w:rsidRPr="00606EE6">
              <w:rPr>
                <w:rFonts w:ascii="Times New Roman" w:hAnsi="Times New Roman" w:cs="Times New Roman"/>
                <w:sz w:val="24"/>
                <w:szCs w:val="24"/>
              </w:rPr>
              <w:t>processes</w:t>
            </w:r>
            <w:r w:rsidR="0087406B" w:rsidRPr="00606EE6">
              <w:rPr>
                <w:rFonts w:ascii="Times New Roman" w:hAnsi="Times New Roman" w:cs="Times New Roman"/>
                <w:sz w:val="24"/>
                <w:szCs w:val="24"/>
              </w:rPr>
              <w:t xml:space="preserve"> are protected against contamination with microorganisms.  Persons like Jose should not be allowed into the facility </w:t>
            </w:r>
            <w:r w:rsidR="00354B39" w:rsidRPr="00606EE6">
              <w:rPr>
                <w:rFonts w:ascii="Times New Roman" w:hAnsi="Times New Roman" w:cs="Times New Roman"/>
                <w:sz w:val="24"/>
                <w:szCs w:val="24"/>
              </w:rPr>
              <w:t>until they</w:t>
            </w:r>
            <w:r w:rsidR="0087406B" w:rsidRPr="00606EE6">
              <w:rPr>
                <w:rFonts w:ascii="Times New Roman" w:hAnsi="Times New Roman" w:cs="Times New Roman"/>
                <w:sz w:val="24"/>
                <w:szCs w:val="24"/>
              </w:rPr>
              <w:t xml:space="preserve"> wear appropriate shoes and clothing. </w:t>
            </w:r>
          </w:p>
          <w:p w14:paraId="1E86AEAB" w14:textId="422669F8" w:rsidR="00606EE6" w:rsidRPr="00606EE6" w:rsidRDefault="00606EE6" w:rsidP="006C77FC">
            <w:pPr>
              <w:spacing w:line="360" w:lineRule="auto"/>
              <w:rPr>
                <w:rFonts w:ascii="Times New Roman" w:hAnsi="Times New Roman" w:cs="Times New Roman"/>
                <w:sz w:val="24"/>
                <w:szCs w:val="24"/>
              </w:rPr>
            </w:pPr>
          </w:p>
        </w:tc>
      </w:tr>
      <w:tr w:rsidR="009A0342" w:rsidRPr="00606EE6" w14:paraId="43FFBF4F" w14:textId="77777777" w:rsidTr="009A0342">
        <w:tc>
          <w:tcPr>
            <w:tcW w:w="9350" w:type="dxa"/>
          </w:tcPr>
          <w:p w14:paraId="5698FCC8" w14:textId="10824BD9"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3</w:t>
            </w:r>
            <w:r w:rsidR="00A84B7B" w:rsidRPr="00606EE6">
              <w:rPr>
                <w:rFonts w:ascii="Times New Roman" w:hAnsi="Times New Roman" w:cs="Times New Roman"/>
                <w:b/>
                <w:sz w:val="24"/>
                <w:szCs w:val="24"/>
              </w:rPr>
              <w:t xml:space="preserve">: </w:t>
            </w:r>
          </w:p>
          <w:p w14:paraId="16595FED" w14:textId="06608E58" w:rsidR="00A84B7B" w:rsidRPr="00606EE6" w:rsidRDefault="00A84B7B"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Jason and Jeremy Giambi take green pulls which is </w:t>
            </w:r>
            <w:r w:rsidR="000A5675" w:rsidRPr="00606EE6">
              <w:rPr>
                <w:rFonts w:ascii="Times New Roman" w:eastAsia="Arial" w:hAnsi="Times New Roman" w:cs="Times New Roman"/>
                <w:sz w:val="24"/>
                <w:szCs w:val="24"/>
              </w:rPr>
              <w:t>inappropriate action</w:t>
            </w:r>
            <w:r w:rsidRPr="00606EE6">
              <w:rPr>
                <w:rFonts w:ascii="Times New Roman" w:eastAsia="Arial" w:hAnsi="Times New Roman" w:cs="Times New Roman"/>
                <w:sz w:val="24"/>
                <w:szCs w:val="24"/>
              </w:rPr>
              <w:t xml:space="preserve"> of consuming food in the </w:t>
            </w:r>
            <w:r w:rsidR="000A5675" w:rsidRPr="00606EE6">
              <w:rPr>
                <w:rFonts w:ascii="Times New Roman" w:eastAsia="Arial" w:hAnsi="Times New Roman" w:cs="Times New Roman"/>
                <w:sz w:val="24"/>
                <w:szCs w:val="24"/>
              </w:rPr>
              <w:t>manufacturing</w:t>
            </w:r>
            <w:r w:rsidRPr="00606EE6">
              <w:rPr>
                <w:rFonts w:ascii="Times New Roman" w:eastAsia="Arial" w:hAnsi="Times New Roman" w:cs="Times New Roman"/>
                <w:sz w:val="24"/>
                <w:szCs w:val="24"/>
              </w:rPr>
              <w:t xml:space="preserve"> plant. </w:t>
            </w:r>
          </w:p>
          <w:p w14:paraId="46266E01" w14:textId="77777777" w:rsidR="00B80C4D" w:rsidRPr="00606EE6" w:rsidRDefault="00B80C4D" w:rsidP="00B80C4D">
            <w:pPr>
              <w:spacing w:line="360" w:lineRule="auto"/>
              <w:rPr>
                <w:rFonts w:ascii="Times New Roman" w:hAnsi="Times New Roman" w:cs="Times New Roman"/>
                <w:sz w:val="24"/>
                <w:szCs w:val="24"/>
              </w:rPr>
            </w:pPr>
          </w:p>
          <w:p w14:paraId="4B57050A" w14:textId="3DDCE7D6"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10 (b)</w:t>
            </w:r>
            <w:r w:rsidR="0087406B" w:rsidRPr="00606EE6">
              <w:rPr>
                <w:rFonts w:ascii="Times New Roman" w:hAnsi="Times New Roman" w:cs="Times New Roman"/>
                <w:sz w:val="24"/>
                <w:szCs w:val="24"/>
              </w:rPr>
              <w:t xml:space="preserve"> (8)</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Desist from eating/chewing food</w:t>
            </w:r>
          </w:p>
          <w:p w14:paraId="633A05DC" w14:textId="4151A228" w:rsidR="009A0342" w:rsidRPr="00606EE6"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6440C1" w:rsidRPr="00606EE6">
              <w:rPr>
                <w:rFonts w:ascii="Times New Roman" w:hAnsi="Times New Roman" w:cs="Times New Roman"/>
                <w:sz w:val="24"/>
                <w:szCs w:val="24"/>
              </w:rPr>
              <w:t xml:space="preserve"> Ingestion of food such as by chewing should be </w:t>
            </w:r>
            <w:r w:rsidR="00354B39" w:rsidRPr="00606EE6">
              <w:rPr>
                <w:rFonts w:ascii="Times New Roman" w:hAnsi="Times New Roman" w:cs="Times New Roman"/>
                <w:sz w:val="24"/>
                <w:szCs w:val="24"/>
              </w:rPr>
              <w:t>outlawed</w:t>
            </w:r>
            <w:r w:rsidR="006440C1" w:rsidRPr="00606EE6">
              <w:rPr>
                <w:rFonts w:ascii="Times New Roman" w:hAnsi="Times New Roman" w:cs="Times New Roman"/>
                <w:sz w:val="24"/>
                <w:szCs w:val="24"/>
              </w:rPr>
              <w:t xml:space="preserve"> in the </w:t>
            </w:r>
            <w:r w:rsidR="00354B39" w:rsidRPr="00606EE6">
              <w:rPr>
                <w:rFonts w:ascii="Times New Roman" w:hAnsi="Times New Roman" w:cs="Times New Roman"/>
                <w:sz w:val="24"/>
                <w:szCs w:val="24"/>
              </w:rPr>
              <w:t xml:space="preserve">production process of dietary </w:t>
            </w:r>
            <w:r w:rsidR="006440C1" w:rsidRPr="00606EE6">
              <w:rPr>
                <w:rFonts w:ascii="Times New Roman" w:hAnsi="Times New Roman" w:cs="Times New Roman"/>
                <w:sz w:val="24"/>
                <w:szCs w:val="24"/>
              </w:rPr>
              <w:t xml:space="preserve">supplements to maintain high levels of hygiene and avoid </w:t>
            </w:r>
            <w:r w:rsidR="00354B39" w:rsidRPr="00606EE6">
              <w:rPr>
                <w:rFonts w:ascii="Times New Roman" w:hAnsi="Times New Roman" w:cs="Times New Roman"/>
                <w:sz w:val="24"/>
                <w:szCs w:val="24"/>
              </w:rPr>
              <w:t>microbial</w:t>
            </w:r>
            <w:r w:rsidR="006440C1" w:rsidRPr="00606EE6">
              <w:rPr>
                <w:rFonts w:ascii="Times New Roman" w:hAnsi="Times New Roman" w:cs="Times New Roman"/>
                <w:sz w:val="24"/>
                <w:szCs w:val="24"/>
              </w:rPr>
              <w:t xml:space="preserve"> contaminants. </w:t>
            </w:r>
          </w:p>
        </w:tc>
      </w:tr>
      <w:tr w:rsidR="00B80C4D" w:rsidRPr="00606EE6" w14:paraId="6D8C9452" w14:textId="77777777" w:rsidTr="009A0342">
        <w:tc>
          <w:tcPr>
            <w:tcW w:w="9350" w:type="dxa"/>
          </w:tcPr>
          <w:p w14:paraId="1C6A8A08" w14:textId="15BDE4C9"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4</w:t>
            </w:r>
          </w:p>
          <w:p w14:paraId="3E3E28D4" w14:textId="294D960A" w:rsidR="00B80C4D" w:rsidRPr="00606EE6" w:rsidRDefault="00A84B7B"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Jason and Jeremy Giambi leave the 200 </w:t>
            </w:r>
            <w:r w:rsidR="000A5675" w:rsidRPr="00606EE6">
              <w:rPr>
                <w:rFonts w:ascii="Times New Roman" w:eastAsia="Arial" w:hAnsi="Times New Roman" w:cs="Times New Roman"/>
                <w:sz w:val="24"/>
                <w:szCs w:val="24"/>
              </w:rPr>
              <w:t>lb.</w:t>
            </w:r>
            <w:r w:rsidRPr="00606EE6">
              <w:rPr>
                <w:rFonts w:ascii="Times New Roman" w:eastAsia="Arial" w:hAnsi="Times New Roman" w:cs="Times New Roman"/>
                <w:sz w:val="24"/>
                <w:szCs w:val="24"/>
              </w:rPr>
              <w:t xml:space="preserve"> bag of flaxseed open and they are contaminated by a dog’s urine. </w:t>
            </w:r>
          </w:p>
          <w:p w14:paraId="48181AA7" w14:textId="1534A1C7" w:rsidR="000778E4" w:rsidRPr="00606EE6" w:rsidRDefault="00B80C4D" w:rsidP="000778E4">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0778E4" w:rsidRPr="00606EE6">
              <w:rPr>
                <w:rFonts w:ascii="Times New Roman" w:hAnsi="Times New Roman" w:cs="Times New Roman"/>
                <w:sz w:val="24"/>
                <w:szCs w:val="24"/>
              </w:rPr>
              <w:t xml:space="preserve"> </w:t>
            </w:r>
            <w:r w:rsidR="000778E4" w:rsidRPr="00606EE6">
              <w:rPr>
                <w:rFonts w:ascii="Times New Roman" w:hAnsi="Times New Roman" w:cs="Times New Roman"/>
                <w:sz w:val="24"/>
                <w:szCs w:val="24"/>
              </w:rPr>
              <w:t xml:space="preserve">10 (a) </w:t>
            </w:r>
            <w:r w:rsidR="000778E4" w:rsidRPr="00606EE6">
              <w:rPr>
                <w:rFonts w:ascii="Times New Roman" w:hAnsi="Times New Roman" w:cs="Times New Roman"/>
                <w:sz w:val="24"/>
                <w:szCs w:val="24"/>
              </w:rPr>
              <w:t>(1)</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preventing</w:t>
            </w:r>
            <w:r w:rsidR="000778E4" w:rsidRPr="00606EE6">
              <w:rPr>
                <w:rFonts w:ascii="Times New Roman" w:hAnsi="Times New Roman" w:cs="Times New Roman"/>
                <w:sz w:val="24"/>
                <w:szCs w:val="24"/>
              </w:rPr>
              <w:t xml:space="preserve"> microbial contamination</w:t>
            </w:r>
          </w:p>
          <w:p w14:paraId="73C6BB49" w14:textId="77777777" w:rsidR="00B80C4D"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0778E4" w:rsidRPr="00606EE6">
              <w:rPr>
                <w:rFonts w:ascii="Times New Roman" w:hAnsi="Times New Roman" w:cs="Times New Roman"/>
                <w:sz w:val="24"/>
                <w:szCs w:val="24"/>
              </w:rPr>
              <w:t xml:space="preserve"> The DS cGMP rule requires that persons who fails to make supervisory observation should be </w:t>
            </w:r>
            <w:r w:rsidR="00354B39" w:rsidRPr="00606EE6">
              <w:rPr>
                <w:rFonts w:ascii="Times New Roman" w:hAnsi="Times New Roman" w:cs="Times New Roman"/>
                <w:sz w:val="24"/>
                <w:szCs w:val="24"/>
              </w:rPr>
              <w:t>excluded</w:t>
            </w:r>
            <w:r w:rsidR="000778E4" w:rsidRPr="00606EE6">
              <w:rPr>
                <w:rFonts w:ascii="Times New Roman" w:hAnsi="Times New Roman" w:cs="Times New Roman"/>
                <w:sz w:val="24"/>
                <w:szCs w:val="24"/>
              </w:rPr>
              <w:t xml:space="preserve"> and in this case, the Giambi brothers have failed in </w:t>
            </w:r>
            <w:r w:rsidR="00354B39" w:rsidRPr="00606EE6">
              <w:rPr>
                <w:rFonts w:ascii="Times New Roman" w:hAnsi="Times New Roman" w:cs="Times New Roman"/>
                <w:sz w:val="24"/>
                <w:szCs w:val="24"/>
              </w:rPr>
              <w:t>upholding</w:t>
            </w:r>
            <w:r w:rsidR="000778E4" w:rsidRPr="00606EE6">
              <w:rPr>
                <w:rFonts w:ascii="Times New Roman" w:hAnsi="Times New Roman" w:cs="Times New Roman"/>
                <w:sz w:val="24"/>
                <w:szCs w:val="24"/>
              </w:rPr>
              <w:t xml:space="preserve"> due diligent resulting in contamination. The company should set </w:t>
            </w:r>
            <w:r w:rsidR="00354B39" w:rsidRPr="00606EE6">
              <w:rPr>
                <w:rFonts w:ascii="Times New Roman" w:hAnsi="Times New Roman" w:cs="Times New Roman"/>
                <w:sz w:val="24"/>
                <w:szCs w:val="24"/>
              </w:rPr>
              <w:t>measures</w:t>
            </w:r>
            <w:r w:rsidR="000778E4" w:rsidRPr="00606EE6">
              <w:rPr>
                <w:rFonts w:ascii="Times New Roman" w:hAnsi="Times New Roman" w:cs="Times New Roman"/>
                <w:sz w:val="24"/>
                <w:szCs w:val="24"/>
              </w:rPr>
              <w:t xml:space="preserve"> to </w:t>
            </w:r>
            <w:r w:rsidR="00354B39" w:rsidRPr="00606EE6">
              <w:rPr>
                <w:rFonts w:ascii="Times New Roman" w:hAnsi="Times New Roman" w:cs="Times New Roman"/>
                <w:sz w:val="24"/>
                <w:szCs w:val="24"/>
              </w:rPr>
              <w:t>avoid</w:t>
            </w:r>
            <w:r w:rsidR="000778E4" w:rsidRPr="00606EE6">
              <w:rPr>
                <w:rFonts w:ascii="Times New Roman" w:hAnsi="Times New Roman" w:cs="Times New Roman"/>
                <w:sz w:val="24"/>
                <w:szCs w:val="24"/>
              </w:rPr>
              <w:t xml:space="preserve"> such </w:t>
            </w:r>
            <w:r w:rsidR="00354B39" w:rsidRPr="00606EE6">
              <w:rPr>
                <w:rFonts w:ascii="Times New Roman" w:hAnsi="Times New Roman" w:cs="Times New Roman"/>
                <w:sz w:val="24"/>
                <w:szCs w:val="24"/>
              </w:rPr>
              <w:t>instances</w:t>
            </w:r>
            <w:r w:rsidR="000778E4" w:rsidRPr="00606EE6">
              <w:rPr>
                <w:rFonts w:ascii="Times New Roman" w:hAnsi="Times New Roman" w:cs="Times New Roman"/>
                <w:sz w:val="24"/>
                <w:szCs w:val="24"/>
              </w:rPr>
              <w:t xml:space="preserve"> of careless that leads to contamination. </w:t>
            </w:r>
          </w:p>
          <w:p w14:paraId="5A2C38D1" w14:textId="414A4737" w:rsidR="00606EE6" w:rsidRPr="00606EE6" w:rsidRDefault="00606EE6" w:rsidP="00606EE6">
            <w:pPr>
              <w:spacing w:line="360" w:lineRule="auto"/>
              <w:rPr>
                <w:rFonts w:ascii="Times New Roman" w:hAnsi="Times New Roman" w:cs="Times New Roman"/>
                <w:sz w:val="24"/>
                <w:szCs w:val="24"/>
              </w:rPr>
            </w:pPr>
          </w:p>
        </w:tc>
      </w:tr>
      <w:tr w:rsidR="00B80C4D" w:rsidRPr="00606EE6" w14:paraId="644D0B1C" w14:textId="77777777" w:rsidTr="009A0342">
        <w:tc>
          <w:tcPr>
            <w:tcW w:w="9350" w:type="dxa"/>
          </w:tcPr>
          <w:p w14:paraId="18C99D77" w14:textId="0949AEDD"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5</w:t>
            </w:r>
          </w:p>
          <w:p w14:paraId="09AA9B3A" w14:textId="2E20468E" w:rsidR="00B80C4D" w:rsidRPr="00606EE6" w:rsidRDefault="00B924B8" w:rsidP="00B80C4D">
            <w:pPr>
              <w:spacing w:line="360" w:lineRule="auto"/>
              <w:rPr>
                <w:rFonts w:ascii="Times New Roman" w:eastAsia="Arial" w:hAnsi="Times New Roman" w:cs="Times New Roman"/>
                <w:sz w:val="24"/>
                <w:szCs w:val="24"/>
              </w:rPr>
            </w:pPr>
            <w:r w:rsidRPr="00606EE6">
              <w:rPr>
                <w:rFonts w:ascii="Times New Roman" w:hAnsi="Times New Roman" w:cs="Times New Roman"/>
                <w:sz w:val="24"/>
                <w:szCs w:val="24"/>
              </w:rPr>
              <w:t xml:space="preserve">Failure by </w:t>
            </w:r>
            <w:r w:rsidR="000A5675" w:rsidRPr="00606EE6">
              <w:rPr>
                <w:rFonts w:ascii="Times New Roman" w:hAnsi="Times New Roman" w:cs="Times New Roman"/>
                <w:sz w:val="24"/>
                <w:szCs w:val="24"/>
              </w:rPr>
              <w:t>grinding operators</w:t>
            </w:r>
            <w:r w:rsidRPr="00606EE6">
              <w:rPr>
                <w:rFonts w:ascii="Times New Roman" w:hAnsi="Times New Roman" w:cs="Times New Roman"/>
                <w:sz w:val="24"/>
                <w:szCs w:val="24"/>
              </w:rPr>
              <w:t xml:space="preserve">, </w:t>
            </w:r>
            <w:r w:rsidRPr="00606EE6">
              <w:rPr>
                <w:rFonts w:ascii="Times New Roman" w:eastAsia="Arial" w:hAnsi="Times New Roman" w:cs="Times New Roman"/>
                <w:sz w:val="24"/>
                <w:szCs w:val="24"/>
              </w:rPr>
              <w:t xml:space="preserve">Gary Sheffield and Barry Bonds, to wear protective face masks and are exposes to fumes from the grinding operations. </w:t>
            </w:r>
          </w:p>
          <w:p w14:paraId="1BB1A668" w14:textId="77777777" w:rsidR="00B924B8" w:rsidRPr="00606EE6" w:rsidRDefault="00B924B8" w:rsidP="00B80C4D">
            <w:pPr>
              <w:spacing w:line="360" w:lineRule="auto"/>
              <w:rPr>
                <w:rFonts w:ascii="Times New Roman" w:hAnsi="Times New Roman" w:cs="Times New Roman"/>
                <w:sz w:val="24"/>
                <w:szCs w:val="24"/>
              </w:rPr>
            </w:pPr>
          </w:p>
          <w:p w14:paraId="7111AE00" w14:textId="72C64BE4"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10 (b</w:t>
            </w:r>
            <w:r w:rsidR="0087406B" w:rsidRPr="00606EE6">
              <w:rPr>
                <w:rFonts w:ascii="Times New Roman" w:hAnsi="Times New Roman" w:cs="Times New Roman"/>
                <w:sz w:val="24"/>
                <w:szCs w:val="24"/>
              </w:rPr>
              <w:t>)– Hygiene practices</w:t>
            </w:r>
          </w:p>
          <w:p w14:paraId="4E4D1D1A" w14:textId="354BD263"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0087406B" w:rsidRPr="00606EE6">
              <w:rPr>
                <w:rFonts w:ascii="Times New Roman" w:hAnsi="Times New Roman" w:cs="Times New Roman"/>
                <w:b/>
                <w:sz w:val="24"/>
                <w:szCs w:val="24"/>
              </w:rPr>
              <w:t xml:space="preserve"> </w:t>
            </w:r>
            <w:r w:rsidR="0087406B" w:rsidRPr="00606EE6">
              <w:rPr>
                <w:rFonts w:ascii="Times New Roman" w:hAnsi="Times New Roman" w:cs="Times New Roman"/>
                <w:sz w:val="24"/>
                <w:szCs w:val="24"/>
              </w:rPr>
              <w:t xml:space="preserve">The operators should wear appropriate clothing including face masks to ensure healthy </w:t>
            </w:r>
            <w:r w:rsidR="00354B39" w:rsidRPr="00606EE6">
              <w:rPr>
                <w:rFonts w:ascii="Times New Roman" w:hAnsi="Times New Roman" w:cs="Times New Roman"/>
                <w:sz w:val="24"/>
                <w:szCs w:val="24"/>
              </w:rPr>
              <w:t>environment</w:t>
            </w:r>
            <w:r w:rsidR="0087406B" w:rsidRPr="00606EE6">
              <w:rPr>
                <w:rFonts w:ascii="Times New Roman" w:hAnsi="Times New Roman" w:cs="Times New Roman"/>
                <w:sz w:val="24"/>
                <w:szCs w:val="24"/>
              </w:rPr>
              <w:t xml:space="preserve"> and protection from microbial contamination. </w:t>
            </w:r>
          </w:p>
          <w:p w14:paraId="6C751FAC"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5286B3D2" w14:textId="77777777" w:rsidTr="009A0342">
        <w:tc>
          <w:tcPr>
            <w:tcW w:w="9350" w:type="dxa"/>
          </w:tcPr>
          <w:p w14:paraId="7F6245E2" w14:textId="7ACD63F3"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6</w:t>
            </w:r>
            <w:r w:rsidR="00B924B8" w:rsidRPr="00606EE6">
              <w:rPr>
                <w:rFonts w:ascii="Times New Roman" w:hAnsi="Times New Roman" w:cs="Times New Roman"/>
                <w:b/>
                <w:sz w:val="24"/>
                <w:szCs w:val="24"/>
              </w:rPr>
              <w:t>:</w:t>
            </w:r>
          </w:p>
          <w:p w14:paraId="2841C8A3" w14:textId="4BA20374" w:rsidR="00B924B8" w:rsidRPr="00606EE6" w:rsidRDefault="00B924B8" w:rsidP="00B80C4D">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w:t>
            </w:r>
            <w:r w:rsidR="000A5675" w:rsidRPr="00606EE6">
              <w:rPr>
                <w:rFonts w:ascii="Times New Roman" w:hAnsi="Times New Roman" w:cs="Times New Roman"/>
                <w:sz w:val="24"/>
                <w:szCs w:val="24"/>
              </w:rPr>
              <w:t>grinding operators</w:t>
            </w:r>
            <w:r w:rsidRPr="00606EE6">
              <w:rPr>
                <w:rFonts w:ascii="Times New Roman" w:hAnsi="Times New Roman" w:cs="Times New Roman"/>
                <w:sz w:val="24"/>
                <w:szCs w:val="24"/>
              </w:rPr>
              <w:t xml:space="preserve">, </w:t>
            </w:r>
            <w:r w:rsidRPr="00606EE6">
              <w:rPr>
                <w:rFonts w:ascii="Times New Roman" w:eastAsia="Arial" w:hAnsi="Times New Roman" w:cs="Times New Roman"/>
                <w:sz w:val="24"/>
                <w:szCs w:val="24"/>
              </w:rPr>
              <w:t xml:space="preserve">Gary Sheffield chews greenies some falling into the mortar providing the risk of contamination. </w:t>
            </w:r>
          </w:p>
          <w:p w14:paraId="781FEE54" w14:textId="77777777" w:rsidR="00B80C4D" w:rsidRPr="00606EE6" w:rsidRDefault="00B80C4D" w:rsidP="00B80C4D">
            <w:pPr>
              <w:spacing w:line="360" w:lineRule="auto"/>
              <w:rPr>
                <w:rFonts w:ascii="Times New Roman" w:hAnsi="Times New Roman" w:cs="Times New Roman"/>
                <w:sz w:val="24"/>
                <w:szCs w:val="24"/>
              </w:rPr>
            </w:pPr>
          </w:p>
          <w:p w14:paraId="7C06F6D6" w14:textId="777D2816"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6440C1" w:rsidRPr="00606EE6">
              <w:rPr>
                <w:rFonts w:ascii="Times New Roman" w:hAnsi="Times New Roman" w:cs="Times New Roman"/>
                <w:sz w:val="24"/>
                <w:szCs w:val="24"/>
              </w:rPr>
              <w:t xml:space="preserve"> </w:t>
            </w:r>
            <w:r w:rsidR="006440C1" w:rsidRPr="00606EE6">
              <w:rPr>
                <w:rFonts w:ascii="Times New Roman" w:hAnsi="Times New Roman" w:cs="Times New Roman"/>
                <w:sz w:val="24"/>
                <w:szCs w:val="24"/>
              </w:rPr>
              <w:t>10 (b) (8</w:t>
            </w:r>
            <w:r w:rsidR="00354B39" w:rsidRPr="00606EE6">
              <w:rPr>
                <w:rFonts w:ascii="Times New Roman" w:hAnsi="Times New Roman" w:cs="Times New Roman"/>
                <w:sz w:val="24"/>
                <w:szCs w:val="24"/>
              </w:rPr>
              <w:t>) –</w:t>
            </w:r>
            <w:r w:rsidR="006440C1" w:rsidRPr="00606EE6">
              <w:rPr>
                <w:rFonts w:ascii="Times New Roman" w:hAnsi="Times New Roman" w:cs="Times New Roman"/>
                <w:sz w:val="24"/>
                <w:szCs w:val="24"/>
              </w:rPr>
              <w:t xml:space="preserve"> Desist from eating/chewing food</w:t>
            </w:r>
            <w:r w:rsidR="0087406B" w:rsidRPr="00606EE6">
              <w:rPr>
                <w:rFonts w:ascii="Times New Roman" w:hAnsi="Times New Roman" w:cs="Times New Roman"/>
                <w:sz w:val="24"/>
                <w:szCs w:val="24"/>
              </w:rPr>
              <w:t>.</w:t>
            </w:r>
          </w:p>
          <w:p w14:paraId="3238665B" w14:textId="543B7CF1"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0087406B" w:rsidRPr="00606EE6">
              <w:rPr>
                <w:rFonts w:ascii="Times New Roman" w:hAnsi="Times New Roman" w:cs="Times New Roman"/>
                <w:b/>
                <w:sz w:val="24"/>
                <w:szCs w:val="24"/>
              </w:rPr>
              <w:t xml:space="preserve"> </w:t>
            </w:r>
            <w:r w:rsidR="0087406B" w:rsidRPr="00606EE6">
              <w:rPr>
                <w:rFonts w:ascii="Times New Roman" w:hAnsi="Times New Roman" w:cs="Times New Roman"/>
                <w:sz w:val="24"/>
                <w:szCs w:val="24"/>
              </w:rPr>
              <w:t xml:space="preserve">The company should have a zero tolerance policy in food consumption and any person found doing so should be </w:t>
            </w:r>
            <w:r w:rsidR="00354B39" w:rsidRPr="00606EE6">
              <w:rPr>
                <w:rFonts w:ascii="Times New Roman" w:hAnsi="Times New Roman" w:cs="Times New Roman"/>
                <w:sz w:val="24"/>
                <w:szCs w:val="24"/>
              </w:rPr>
              <w:t>excluded</w:t>
            </w:r>
            <w:r w:rsidR="0087406B" w:rsidRPr="00606EE6">
              <w:rPr>
                <w:rFonts w:ascii="Times New Roman" w:hAnsi="Times New Roman" w:cs="Times New Roman"/>
                <w:sz w:val="24"/>
                <w:szCs w:val="24"/>
              </w:rPr>
              <w:t xml:space="preserve"> from work to avoid any microbial contamination to the </w:t>
            </w:r>
            <w:r w:rsidR="00354B39" w:rsidRPr="00606EE6">
              <w:rPr>
                <w:rFonts w:ascii="Times New Roman" w:hAnsi="Times New Roman" w:cs="Times New Roman"/>
                <w:sz w:val="24"/>
                <w:szCs w:val="24"/>
              </w:rPr>
              <w:t>production</w:t>
            </w:r>
            <w:r w:rsidR="0087406B" w:rsidRPr="00606EE6">
              <w:rPr>
                <w:rFonts w:ascii="Times New Roman" w:hAnsi="Times New Roman" w:cs="Times New Roman"/>
                <w:sz w:val="24"/>
                <w:szCs w:val="24"/>
              </w:rPr>
              <w:t xml:space="preserve"> process. </w:t>
            </w:r>
          </w:p>
          <w:p w14:paraId="2A0BC8CC" w14:textId="77777777" w:rsidR="00B80C4D" w:rsidRDefault="00B80C4D" w:rsidP="00B80C4D">
            <w:pPr>
              <w:spacing w:line="360" w:lineRule="auto"/>
              <w:rPr>
                <w:rFonts w:ascii="Times New Roman" w:hAnsi="Times New Roman" w:cs="Times New Roman"/>
                <w:sz w:val="24"/>
                <w:szCs w:val="24"/>
              </w:rPr>
            </w:pPr>
          </w:p>
          <w:p w14:paraId="2122F588" w14:textId="77777777" w:rsidR="00606EE6" w:rsidRDefault="00606EE6" w:rsidP="00B80C4D">
            <w:pPr>
              <w:spacing w:line="360" w:lineRule="auto"/>
              <w:rPr>
                <w:rFonts w:ascii="Times New Roman" w:hAnsi="Times New Roman" w:cs="Times New Roman"/>
                <w:sz w:val="24"/>
                <w:szCs w:val="24"/>
              </w:rPr>
            </w:pPr>
          </w:p>
          <w:p w14:paraId="55321774" w14:textId="77777777" w:rsidR="00606EE6" w:rsidRDefault="00606EE6" w:rsidP="00B80C4D">
            <w:pPr>
              <w:spacing w:line="360" w:lineRule="auto"/>
              <w:rPr>
                <w:rFonts w:ascii="Times New Roman" w:hAnsi="Times New Roman" w:cs="Times New Roman"/>
                <w:sz w:val="24"/>
                <w:szCs w:val="24"/>
              </w:rPr>
            </w:pPr>
          </w:p>
          <w:p w14:paraId="5007B3BA" w14:textId="77777777" w:rsidR="00606EE6" w:rsidRPr="00606EE6" w:rsidRDefault="00606EE6" w:rsidP="00B80C4D">
            <w:pPr>
              <w:spacing w:line="360" w:lineRule="auto"/>
              <w:rPr>
                <w:rFonts w:ascii="Times New Roman" w:hAnsi="Times New Roman" w:cs="Times New Roman"/>
                <w:sz w:val="24"/>
                <w:szCs w:val="24"/>
              </w:rPr>
            </w:pPr>
          </w:p>
        </w:tc>
      </w:tr>
      <w:tr w:rsidR="00B80C4D" w:rsidRPr="00606EE6" w14:paraId="11976397" w14:textId="77777777" w:rsidTr="009A0342">
        <w:tc>
          <w:tcPr>
            <w:tcW w:w="9350" w:type="dxa"/>
          </w:tcPr>
          <w:p w14:paraId="38BB7937" w14:textId="3A87B042"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7</w:t>
            </w:r>
            <w:r w:rsidR="00B924B8" w:rsidRPr="00606EE6">
              <w:rPr>
                <w:rFonts w:ascii="Times New Roman" w:hAnsi="Times New Roman" w:cs="Times New Roman"/>
                <w:b/>
                <w:sz w:val="24"/>
                <w:szCs w:val="24"/>
              </w:rPr>
              <w:t>:</w:t>
            </w:r>
          </w:p>
          <w:p w14:paraId="14D7A5D6" w14:textId="61EBF680"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Mark McGwire, the lead mixing operator fails in his supervisory role as he takes working time away on the phone making a personal call.</w:t>
            </w:r>
          </w:p>
          <w:p w14:paraId="0B2609C0" w14:textId="77777777" w:rsidR="00B80C4D" w:rsidRPr="00606EE6" w:rsidRDefault="00B80C4D" w:rsidP="00B80C4D">
            <w:pPr>
              <w:spacing w:line="360" w:lineRule="auto"/>
              <w:rPr>
                <w:rFonts w:ascii="Times New Roman" w:hAnsi="Times New Roman" w:cs="Times New Roman"/>
                <w:sz w:val="24"/>
                <w:szCs w:val="24"/>
              </w:rPr>
            </w:pPr>
          </w:p>
          <w:p w14:paraId="21B246D8" w14:textId="71DD6C0E" w:rsidR="000778E4" w:rsidRPr="00606EE6" w:rsidRDefault="000778E4" w:rsidP="000778E4">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 1</w:t>
            </w:r>
            <w:r w:rsidRPr="00606EE6">
              <w:rPr>
                <w:rFonts w:ascii="Times New Roman" w:hAnsi="Times New Roman" w:cs="Times New Roman"/>
                <w:sz w:val="24"/>
                <w:szCs w:val="24"/>
              </w:rPr>
              <w:t>3</w:t>
            </w:r>
            <w:r w:rsidRPr="00606EE6">
              <w:rPr>
                <w:rFonts w:ascii="Times New Roman" w:hAnsi="Times New Roman" w:cs="Times New Roman"/>
                <w:sz w:val="24"/>
                <w:szCs w:val="24"/>
              </w:rPr>
              <w:t xml:space="preserve">– </w:t>
            </w:r>
            <w:r w:rsidRPr="00606EE6">
              <w:rPr>
                <w:rFonts w:ascii="Times New Roman" w:hAnsi="Times New Roman" w:cs="Times New Roman"/>
                <w:sz w:val="24"/>
                <w:szCs w:val="24"/>
              </w:rPr>
              <w:t>Supervisory requirements</w:t>
            </w:r>
          </w:p>
          <w:p w14:paraId="2F92B23E" w14:textId="5ABEE3F8" w:rsidR="00B80C4D" w:rsidRPr="00606EE6" w:rsidRDefault="000778E4"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 xml:space="preserve">: The DS cGMP rule requires that </w:t>
            </w:r>
            <w:r w:rsidR="00354B39" w:rsidRPr="00606EE6">
              <w:rPr>
                <w:rFonts w:ascii="Times New Roman" w:hAnsi="Times New Roman" w:cs="Times New Roman"/>
                <w:sz w:val="24"/>
                <w:szCs w:val="24"/>
              </w:rPr>
              <w:t>qualified</w:t>
            </w:r>
            <w:r w:rsidRPr="00606EE6">
              <w:rPr>
                <w:rFonts w:ascii="Times New Roman" w:hAnsi="Times New Roman" w:cs="Times New Roman"/>
                <w:sz w:val="24"/>
                <w:szCs w:val="24"/>
              </w:rPr>
              <w:t xml:space="preserve"> persons </w:t>
            </w:r>
            <w:r w:rsidR="00354B39" w:rsidRPr="00606EE6">
              <w:rPr>
                <w:rFonts w:ascii="Times New Roman" w:hAnsi="Times New Roman" w:cs="Times New Roman"/>
                <w:sz w:val="24"/>
                <w:szCs w:val="24"/>
              </w:rPr>
              <w:t>should</w:t>
            </w:r>
            <w:r w:rsidRPr="00606EE6">
              <w:rPr>
                <w:rFonts w:ascii="Times New Roman" w:hAnsi="Times New Roman" w:cs="Times New Roman"/>
                <w:sz w:val="24"/>
                <w:szCs w:val="24"/>
              </w:rPr>
              <w:t xml:space="preserve"> supervise the </w:t>
            </w:r>
            <w:r w:rsidRPr="00606EE6">
              <w:rPr>
                <w:rFonts w:ascii="Times New Roman" w:hAnsi="Times New Roman" w:cs="Times New Roman"/>
                <w:sz w:val="24"/>
                <w:szCs w:val="24"/>
              </w:rPr>
              <w:t xml:space="preserve">manufacturing, packaging, labeling, or holding of dietary supplements. </w:t>
            </w:r>
            <w:r w:rsidRPr="00606EE6">
              <w:rPr>
                <w:rFonts w:ascii="Times New Roman" w:hAnsi="Times New Roman" w:cs="Times New Roman"/>
                <w:sz w:val="24"/>
                <w:szCs w:val="24"/>
              </w:rPr>
              <w:t xml:space="preserve">McGwire failed in this supervisory role and the company should have a strict policy on compliance of supervisory roles at all levels. </w:t>
            </w:r>
          </w:p>
          <w:p w14:paraId="5AD0A6AF"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144008B4" w14:textId="77777777" w:rsidTr="009A0342">
        <w:tc>
          <w:tcPr>
            <w:tcW w:w="9350" w:type="dxa"/>
          </w:tcPr>
          <w:p w14:paraId="29CCB364" w14:textId="6C4582FF"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8</w:t>
            </w:r>
          </w:p>
          <w:p w14:paraId="2D0AC604" w14:textId="2FE35F5C" w:rsidR="00B80C4D" w:rsidRPr="00606EE6" w:rsidRDefault="00B924B8" w:rsidP="00B80C4D">
            <w:pPr>
              <w:spacing w:line="360" w:lineRule="auto"/>
              <w:rPr>
                <w:rFonts w:ascii="Times New Roman" w:eastAsia="Arial" w:hAnsi="Times New Roman" w:cs="Times New Roman"/>
                <w:sz w:val="24"/>
                <w:szCs w:val="24"/>
              </w:rPr>
            </w:pPr>
            <w:r w:rsidRPr="00606EE6">
              <w:rPr>
                <w:rFonts w:ascii="Times New Roman" w:hAnsi="Times New Roman" w:cs="Times New Roman"/>
                <w:sz w:val="24"/>
                <w:szCs w:val="24"/>
              </w:rPr>
              <w:t xml:space="preserve">The mixing operator, </w:t>
            </w:r>
            <w:r w:rsidRPr="00606EE6">
              <w:rPr>
                <w:rFonts w:ascii="Times New Roman" w:eastAsia="Arial" w:hAnsi="Times New Roman" w:cs="Times New Roman"/>
                <w:sz w:val="24"/>
                <w:szCs w:val="24"/>
              </w:rPr>
              <w:t xml:space="preserve">Sammy Sosa, makes erroneous mixing calibrating solutions and ignores the pH meter LCD display that warns the error of PH in the water. </w:t>
            </w:r>
          </w:p>
          <w:p w14:paraId="40CE073E" w14:textId="77777777" w:rsidR="00B924B8" w:rsidRPr="00606EE6" w:rsidRDefault="00B924B8" w:rsidP="00B80C4D">
            <w:pPr>
              <w:spacing w:line="360" w:lineRule="auto"/>
              <w:rPr>
                <w:rFonts w:ascii="Times New Roman" w:hAnsi="Times New Roman" w:cs="Times New Roman"/>
                <w:sz w:val="24"/>
                <w:szCs w:val="24"/>
              </w:rPr>
            </w:pPr>
          </w:p>
          <w:p w14:paraId="115B5442" w14:textId="641E21F2"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354B39"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13– Supervisory requirements</w:t>
            </w:r>
          </w:p>
          <w:p w14:paraId="77BC226B" w14:textId="495F2021" w:rsidR="00B80C4D" w:rsidRPr="00606EE6" w:rsidRDefault="00B80C4D" w:rsidP="00354B39">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354B39" w:rsidRPr="00606EE6">
              <w:rPr>
                <w:rFonts w:ascii="Times New Roman" w:hAnsi="Times New Roman" w:cs="Times New Roman"/>
                <w:sz w:val="24"/>
                <w:szCs w:val="24"/>
              </w:rPr>
              <w:t xml:space="preserve"> since McGwire failed to supervise, he failed in responsibility. </w:t>
            </w:r>
            <w:r w:rsidR="00354B39" w:rsidRPr="00606EE6">
              <w:rPr>
                <w:rFonts w:ascii="Times New Roman" w:eastAsia="Arial" w:hAnsi="Times New Roman" w:cs="Times New Roman"/>
                <w:sz w:val="24"/>
                <w:szCs w:val="24"/>
              </w:rPr>
              <w:t>Sosa</w:t>
            </w:r>
            <w:r w:rsidR="00354B39" w:rsidRPr="00606EE6">
              <w:rPr>
                <w:rFonts w:ascii="Times New Roman" w:eastAsia="Arial" w:hAnsi="Times New Roman" w:cs="Times New Roman"/>
                <w:sz w:val="24"/>
                <w:szCs w:val="24"/>
              </w:rPr>
              <w:t xml:space="preserve"> also failed to undertake due diligence in his roles. The </w:t>
            </w:r>
            <w:r w:rsidR="00354B39" w:rsidRPr="00606EE6">
              <w:rPr>
                <w:rFonts w:ascii="Times New Roman" w:hAnsi="Times New Roman" w:cs="Times New Roman"/>
                <w:sz w:val="24"/>
                <w:szCs w:val="24"/>
              </w:rPr>
              <w:t>company</w:t>
            </w:r>
            <w:r w:rsidR="00354B39" w:rsidRPr="00606EE6">
              <w:rPr>
                <w:rFonts w:ascii="Times New Roman" w:hAnsi="Times New Roman" w:cs="Times New Roman"/>
                <w:sz w:val="24"/>
                <w:szCs w:val="24"/>
              </w:rPr>
              <w:t xml:space="preserve"> should have a strict policy on compliance of supervisory roles </w:t>
            </w:r>
            <w:r w:rsidR="00354B39" w:rsidRPr="00606EE6">
              <w:rPr>
                <w:rFonts w:ascii="Times New Roman" w:hAnsi="Times New Roman" w:cs="Times New Roman"/>
                <w:sz w:val="24"/>
                <w:szCs w:val="24"/>
              </w:rPr>
              <w:t xml:space="preserve">to ensure standard procedures are followed strictly without fail. </w:t>
            </w:r>
          </w:p>
          <w:p w14:paraId="26AB49EE"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6EC6108E" w14:textId="77777777" w:rsidTr="009A0342">
        <w:tc>
          <w:tcPr>
            <w:tcW w:w="9350" w:type="dxa"/>
          </w:tcPr>
          <w:p w14:paraId="078156CA" w14:textId="47BC682F"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9</w:t>
            </w:r>
            <w:r w:rsidR="00B924B8" w:rsidRPr="00606EE6">
              <w:rPr>
                <w:rFonts w:ascii="Times New Roman" w:hAnsi="Times New Roman" w:cs="Times New Roman"/>
                <w:b/>
                <w:sz w:val="24"/>
                <w:szCs w:val="24"/>
              </w:rPr>
              <w:t>:</w:t>
            </w:r>
          </w:p>
          <w:p w14:paraId="3AF89F8E" w14:textId="2B24F256"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The tray rotator, Ryan Franklin has a cold and sneezes directly </w:t>
            </w:r>
            <w:r w:rsidR="000A5675" w:rsidRPr="00606EE6">
              <w:rPr>
                <w:rFonts w:ascii="Times New Roman" w:eastAsia="Arial" w:hAnsi="Times New Roman" w:cs="Times New Roman"/>
                <w:sz w:val="24"/>
                <w:szCs w:val="24"/>
              </w:rPr>
              <w:t>onto the</w:t>
            </w:r>
            <w:r w:rsidRPr="00606EE6">
              <w:rPr>
                <w:rFonts w:ascii="Times New Roman" w:eastAsia="Arial" w:hAnsi="Times New Roman" w:cs="Times New Roman"/>
                <w:sz w:val="24"/>
                <w:szCs w:val="24"/>
              </w:rPr>
              <w:t xml:space="preserve"> rotating trays contaminating the contents. </w:t>
            </w:r>
          </w:p>
          <w:p w14:paraId="07EB36DD" w14:textId="77777777" w:rsidR="00B80C4D" w:rsidRPr="00606EE6" w:rsidRDefault="00B80C4D" w:rsidP="00B80C4D">
            <w:pPr>
              <w:spacing w:line="360" w:lineRule="auto"/>
              <w:rPr>
                <w:rFonts w:ascii="Times New Roman" w:hAnsi="Times New Roman" w:cs="Times New Roman"/>
                <w:sz w:val="24"/>
                <w:szCs w:val="24"/>
              </w:rPr>
            </w:pPr>
          </w:p>
          <w:p w14:paraId="65A46797" w14:textId="206EBB31"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10 (a) - Preventing microbial contamination</w:t>
            </w:r>
          </w:p>
          <w:p w14:paraId="6F270B9B" w14:textId="2EFD2697"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Sick </w:t>
            </w:r>
            <w:r w:rsidR="00354B39" w:rsidRPr="00606EE6">
              <w:rPr>
                <w:rFonts w:ascii="Times New Roman" w:hAnsi="Times New Roman" w:cs="Times New Roman"/>
                <w:sz w:val="24"/>
                <w:szCs w:val="24"/>
              </w:rPr>
              <w:t>persons</w:t>
            </w:r>
            <w:r w:rsidR="0087406B" w:rsidRPr="00606EE6">
              <w:rPr>
                <w:rFonts w:ascii="Times New Roman" w:hAnsi="Times New Roman" w:cs="Times New Roman"/>
                <w:sz w:val="24"/>
                <w:szCs w:val="24"/>
              </w:rPr>
              <w:t xml:space="preserve"> should be excluded in the production process as they are a source of microbial contamination. </w:t>
            </w:r>
            <w:r w:rsidR="00354B39" w:rsidRPr="00606EE6">
              <w:rPr>
                <w:rFonts w:ascii="Times New Roman" w:hAnsi="Times New Roman" w:cs="Times New Roman"/>
                <w:sz w:val="24"/>
                <w:szCs w:val="24"/>
              </w:rPr>
              <w:t>Persons</w:t>
            </w:r>
            <w:r w:rsidR="0087406B" w:rsidRPr="00606EE6">
              <w:rPr>
                <w:rFonts w:ascii="Times New Roman" w:hAnsi="Times New Roman" w:cs="Times New Roman"/>
                <w:sz w:val="24"/>
                <w:szCs w:val="24"/>
              </w:rPr>
              <w:t xml:space="preserve"> such as Ryan who are unwell </w:t>
            </w:r>
            <w:r w:rsidR="00354B39" w:rsidRPr="00606EE6">
              <w:rPr>
                <w:rFonts w:ascii="Times New Roman" w:hAnsi="Times New Roman" w:cs="Times New Roman"/>
                <w:sz w:val="24"/>
                <w:szCs w:val="24"/>
              </w:rPr>
              <w:t>should</w:t>
            </w:r>
            <w:r w:rsidR="0087406B"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 xml:space="preserve">not </w:t>
            </w:r>
            <w:r w:rsidR="0087406B" w:rsidRPr="00606EE6">
              <w:rPr>
                <w:rFonts w:ascii="Times New Roman" w:hAnsi="Times New Roman" w:cs="Times New Roman"/>
                <w:sz w:val="24"/>
                <w:szCs w:val="24"/>
              </w:rPr>
              <w:t xml:space="preserve">be allowed to work, until they are </w:t>
            </w:r>
            <w:r w:rsidR="00354B39" w:rsidRPr="00606EE6">
              <w:rPr>
                <w:rFonts w:ascii="Times New Roman" w:hAnsi="Times New Roman" w:cs="Times New Roman"/>
                <w:sz w:val="24"/>
                <w:szCs w:val="24"/>
              </w:rPr>
              <w:t>treated</w:t>
            </w:r>
            <w:r w:rsidR="0087406B" w:rsidRPr="00606EE6">
              <w:rPr>
                <w:rFonts w:ascii="Times New Roman" w:hAnsi="Times New Roman" w:cs="Times New Roman"/>
                <w:sz w:val="24"/>
                <w:szCs w:val="24"/>
              </w:rPr>
              <w:t xml:space="preserve"> and healthy again. </w:t>
            </w:r>
          </w:p>
          <w:p w14:paraId="02396436"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0CBF27E7" w14:textId="77777777" w:rsidTr="009A0342">
        <w:tc>
          <w:tcPr>
            <w:tcW w:w="9350" w:type="dxa"/>
          </w:tcPr>
          <w:p w14:paraId="47F52DE6" w14:textId="503CCE17"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10</w:t>
            </w:r>
            <w:r w:rsidR="00B924B8" w:rsidRPr="00606EE6">
              <w:rPr>
                <w:rFonts w:ascii="Times New Roman" w:hAnsi="Times New Roman" w:cs="Times New Roman"/>
                <w:b/>
                <w:sz w:val="24"/>
                <w:szCs w:val="24"/>
              </w:rPr>
              <w:t>:</w:t>
            </w:r>
          </w:p>
          <w:p w14:paraId="46744DD7" w14:textId="5DF13651"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Donald Fehr, the shop ste</w:t>
            </w:r>
            <w:r w:rsidR="000A5675" w:rsidRPr="00606EE6">
              <w:rPr>
                <w:rFonts w:ascii="Times New Roman" w:eastAsia="Arial" w:hAnsi="Times New Roman" w:cs="Times New Roman"/>
                <w:sz w:val="24"/>
                <w:szCs w:val="24"/>
              </w:rPr>
              <w:t>ward, overlooks Franklin’s inapprop</w:t>
            </w:r>
            <w:r w:rsidRPr="00606EE6">
              <w:rPr>
                <w:rFonts w:ascii="Times New Roman" w:eastAsia="Arial" w:hAnsi="Times New Roman" w:cs="Times New Roman"/>
                <w:sz w:val="24"/>
                <w:szCs w:val="24"/>
              </w:rPr>
              <w:t>r</w:t>
            </w:r>
            <w:r w:rsidR="000A5675" w:rsidRPr="00606EE6">
              <w:rPr>
                <w:rFonts w:ascii="Times New Roman" w:eastAsia="Arial" w:hAnsi="Times New Roman" w:cs="Times New Roman"/>
                <w:sz w:val="24"/>
                <w:szCs w:val="24"/>
              </w:rPr>
              <w:t>i</w:t>
            </w:r>
            <w:r w:rsidRPr="00606EE6">
              <w:rPr>
                <w:rFonts w:ascii="Times New Roman" w:eastAsia="Arial" w:hAnsi="Times New Roman" w:cs="Times New Roman"/>
                <w:sz w:val="24"/>
                <w:szCs w:val="24"/>
              </w:rPr>
              <w:t xml:space="preserve">ate action of sneezing under the guise of protecting the latter since he is unionized and may face </w:t>
            </w:r>
            <w:r w:rsidR="000A5675" w:rsidRPr="00606EE6">
              <w:rPr>
                <w:rFonts w:ascii="Times New Roman" w:eastAsia="Arial" w:hAnsi="Times New Roman" w:cs="Times New Roman"/>
                <w:sz w:val="24"/>
                <w:szCs w:val="24"/>
              </w:rPr>
              <w:t>disciplinary</w:t>
            </w:r>
            <w:r w:rsidRPr="00606EE6">
              <w:rPr>
                <w:rFonts w:ascii="Times New Roman" w:eastAsia="Arial" w:hAnsi="Times New Roman" w:cs="Times New Roman"/>
                <w:sz w:val="24"/>
                <w:szCs w:val="24"/>
              </w:rPr>
              <w:t xml:space="preserve"> action. </w:t>
            </w:r>
          </w:p>
          <w:p w14:paraId="23EE9C4F" w14:textId="77777777" w:rsidR="00B80C4D" w:rsidRPr="00606EE6" w:rsidRDefault="00B80C4D" w:rsidP="00B80C4D">
            <w:pPr>
              <w:spacing w:line="360" w:lineRule="auto"/>
              <w:rPr>
                <w:rFonts w:ascii="Times New Roman" w:hAnsi="Times New Roman" w:cs="Times New Roman"/>
                <w:sz w:val="24"/>
                <w:szCs w:val="24"/>
              </w:rPr>
            </w:pPr>
          </w:p>
          <w:p w14:paraId="13EF4EAE" w14:textId="1A5C50A5"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6440C1" w:rsidRPr="00606EE6">
              <w:rPr>
                <w:rFonts w:ascii="Times New Roman" w:hAnsi="Times New Roman" w:cs="Times New Roman"/>
                <w:sz w:val="24"/>
                <w:szCs w:val="24"/>
              </w:rPr>
              <w:t>16</w:t>
            </w:r>
            <w:r w:rsidR="006C77FC" w:rsidRPr="00606EE6">
              <w:rPr>
                <w:rFonts w:ascii="Times New Roman" w:hAnsi="Times New Roman" w:cs="Times New Roman"/>
                <w:sz w:val="24"/>
                <w:szCs w:val="24"/>
              </w:rPr>
              <w:t xml:space="preserve"> – Requirements for s</w:t>
            </w:r>
            <w:r w:rsidR="006440C1" w:rsidRPr="00606EE6">
              <w:rPr>
                <w:rFonts w:ascii="Times New Roman" w:hAnsi="Times New Roman" w:cs="Times New Roman"/>
                <w:sz w:val="24"/>
                <w:szCs w:val="24"/>
              </w:rPr>
              <w:t>anitation Supervisors</w:t>
            </w:r>
          </w:p>
          <w:p w14:paraId="5EAA23BA" w14:textId="07D672F6"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Suggested corrective action:</w:t>
            </w:r>
            <w:r w:rsidR="006440C1" w:rsidRPr="00606EE6">
              <w:rPr>
                <w:rFonts w:ascii="Times New Roman" w:hAnsi="Times New Roman" w:cs="Times New Roman"/>
                <w:b/>
                <w:sz w:val="24"/>
                <w:szCs w:val="24"/>
              </w:rPr>
              <w:t xml:space="preserve"> </w:t>
            </w:r>
            <w:r w:rsidR="00354B39" w:rsidRPr="00606EE6">
              <w:rPr>
                <w:rFonts w:ascii="Times New Roman" w:hAnsi="Times New Roman" w:cs="Times New Roman"/>
                <w:sz w:val="24"/>
                <w:szCs w:val="24"/>
              </w:rPr>
              <w:t>Qualified</w:t>
            </w:r>
            <w:r w:rsidR="006C77FC" w:rsidRPr="00606EE6">
              <w:rPr>
                <w:rFonts w:ascii="Times New Roman" w:hAnsi="Times New Roman" w:cs="Times New Roman"/>
                <w:sz w:val="24"/>
                <w:szCs w:val="24"/>
              </w:rPr>
              <w:t xml:space="preserve"> and well trained supervisors </w:t>
            </w:r>
            <w:r w:rsidR="00354B39" w:rsidRPr="00606EE6">
              <w:rPr>
                <w:rFonts w:ascii="Times New Roman" w:hAnsi="Times New Roman" w:cs="Times New Roman"/>
                <w:sz w:val="24"/>
                <w:szCs w:val="24"/>
              </w:rPr>
              <w:t>should</w:t>
            </w:r>
            <w:r w:rsidR="006C77FC" w:rsidRPr="00606EE6">
              <w:rPr>
                <w:rFonts w:ascii="Times New Roman" w:hAnsi="Times New Roman" w:cs="Times New Roman"/>
                <w:sz w:val="24"/>
                <w:szCs w:val="24"/>
              </w:rPr>
              <w:t xml:space="preserve"> be compliant to follow written procedures </w:t>
            </w:r>
            <w:r w:rsidR="00354B39" w:rsidRPr="00606EE6">
              <w:rPr>
                <w:rFonts w:ascii="Times New Roman" w:hAnsi="Times New Roman" w:cs="Times New Roman"/>
                <w:sz w:val="24"/>
                <w:szCs w:val="24"/>
              </w:rPr>
              <w:t>without</w:t>
            </w:r>
            <w:r w:rsidR="006C77FC" w:rsidRPr="00606EE6">
              <w:rPr>
                <w:rFonts w:ascii="Times New Roman" w:hAnsi="Times New Roman" w:cs="Times New Roman"/>
                <w:sz w:val="24"/>
                <w:szCs w:val="24"/>
              </w:rPr>
              <w:t xml:space="preserve"> fail or favoritism. The company should estab</w:t>
            </w:r>
            <w:r w:rsidR="00354B39" w:rsidRPr="00606EE6">
              <w:rPr>
                <w:rFonts w:ascii="Times New Roman" w:hAnsi="Times New Roman" w:cs="Times New Roman"/>
                <w:sz w:val="24"/>
                <w:szCs w:val="24"/>
              </w:rPr>
              <w:t>li</w:t>
            </w:r>
            <w:r w:rsidR="006C77FC" w:rsidRPr="00606EE6">
              <w:rPr>
                <w:rFonts w:ascii="Times New Roman" w:hAnsi="Times New Roman" w:cs="Times New Roman"/>
                <w:sz w:val="24"/>
                <w:szCs w:val="24"/>
              </w:rPr>
              <w:t xml:space="preserve">sh compliance program and carry out regular audit to </w:t>
            </w:r>
            <w:r w:rsidR="00354B39" w:rsidRPr="00606EE6">
              <w:rPr>
                <w:rFonts w:ascii="Times New Roman" w:hAnsi="Times New Roman" w:cs="Times New Roman"/>
                <w:sz w:val="24"/>
                <w:szCs w:val="24"/>
              </w:rPr>
              <w:t>pinpoint</w:t>
            </w:r>
            <w:r w:rsidR="006C77FC" w:rsidRPr="00606EE6">
              <w:rPr>
                <w:rFonts w:ascii="Times New Roman" w:hAnsi="Times New Roman" w:cs="Times New Roman"/>
                <w:sz w:val="24"/>
                <w:szCs w:val="24"/>
              </w:rPr>
              <w:t xml:space="preserve"> w</w:t>
            </w:r>
            <w:r w:rsidR="00354B39" w:rsidRPr="00606EE6">
              <w:rPr>
                <w:rFonts w:ascii="Times New Roman" w:hAnsi="Times New Roman" w:cs="Times New Roman"/>
                <w:sz w:val="24"/>
                <w:szCs w:val="24"/>
              </w:rPr>
              <w:t>here failures have occurred</w:t>
            </w:r>
            <w:r w:rsidR="006C77FC" w:rsidRPr="00606EE6">
              <w:rPr>
                <w:rFonts w:ascii="Times New Roman" w:hAnsi="Times New Roman" w:cs="Times New Roman"/>
                <w:sz w:val="24"/>
                <w:szCs w:val="24"/>
              </w:rPr>
              <w:t xml:space="preserve"> and offer corrective action </w:t>
            </w:r>
            <w:r w:rsidR="00354B39" w:rsidRPr="00606EE6">
              <w:rPr>
                <w:rFonts w:ascii="Times New Roman" w:hAnsi="Times New Roman" w:cs="Times New Roman"/>
                <w:sz w:val="24"/>
                <w:szCs w:val="24"/>
              </w:rPr>
              <w:t>including</w:t>
            </w:r>
            <w:r w:rsidR="006C77FC" w:rsidRPr="00606EE6">
              <w:rPr>
                <w:rFonts w:ascii="Times New Roman" w:hAnsi="Times New Roman" w:cs="Times New Roman"/>
                <w:sz w:val="24"/>
                <w:szCs w:val="24"/>
              </w:rPr>
              <w:t xml:space="preserve"> punishing persons like Mr. Fehr.</w:t>
            </w:r>
            <w:r w:rsidR="006C77FC" w:rsidRPr="00606EE6">
              <w:rPr>
                <w:rFonts w:ascii="Times New Roman" w:hAnsi="Times New Roman" w:cs="Times New Roman"/>
                <w:b/>
                <w:sz w:val="24"/>
                <w:szCs w:val="24"/>
              </w:rPr>
              <w:t xml:space="preserve"> </w:t>
            </w:r>
          </w:p>
          <w:p w14:paraId="2DE38702" w14:textId="77777777" w:rsidR="00B80C4D" w:rsidRPr="00606EE6" w:rsidRDefault="00B80C4D" w:rsidP="00B80C4D">
            <w:pPr>
              <w:spacing w:line="360" w:lineRule="auto"/>
              <w:rPr>
                <w:rFonts w:ascii="Times New Roman" w:hAnsi="Times New Roman" w:cs="Times New Roman"/>
                <w:sz w:val="24"/>
                <w:szCs w:val="24"/>
              </w:rPr>
            </w:pPr>
          </w:p>
        </w:tc>
      </w:tr>
      <w:tr w:rsidR="00B924B8" w:rsidRPr="00606EE6" w14:paraId="092B363A" w14:textId="77777777" w:rsidTr="009A0342">
        <w:tc>
          <w:tcPr>
            <w:tcW w:w="9350" w:type="dxa"/>
          </w:tcPr>
          <w:p w14:paraId="08D20507" w14:textId="1F436732" w:rsidR="00B924B8" w:rsidRPr="00606EE6" w:rsidRDefault="00B924B8" w:rsidP="00B924B8">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11:</w:t>
            </w:r>
          </w:p>
          <w:p w14:paraId="303A11F2" w14:textId="395456B9" w:rsidR="00B924B8" w:rsidRPr="00606EE6" w:rsidRDefault="000A5675" w:rsidP="00B924B8">
            <w:pPr>
              <w:spacing w:line="360" w:lineRule="auto"/>
              <w:rPr>
                <w:rFonts w:ascii="Times New Roman" w:eastAsia="Arial" w:hAnsi="Times New Roman" w:cs="Times New Roman"/>
                <w:sz w:val="24"/>
                <w:szCs w:val="24"/>
              </w:rPr>
            </w:pPr>
            <w:r w:rsidRPr="00606EE6">
              <w:rPr>
                <w:rFonts w:ascii="Times New Roman" w:eastAsia="Arial" w:hAnsi="Times New Roman" w:cs="Times New Roman"/>
                <w:sz w:val="24"/>
                <w:szCs w:val="24"/>
              </w:rPr>
              <w:t>Alex Sanchez</w:t>
            </w:r>
            <w:r w:rsidRPr="00606EE6">
              <w:rPr>
                <w:rFonts w:ascii="Times New Roman" w:eastAsia="Arial" w:hAnsi="Times New Roman" w:cs="Times New Roman"/>
                <w:sz w:val="24"/>
                <w:szCs w:val="24"/>
              </w:rPr>
              <w:t xml:space="preserve">, a formulation technician, makes risky action of chasing a small furry animal around the work area that may lead to injury, destruction of items and contamination. </w:t>
            </w:r>
          </w:p>
          <w:p w14:paraId="57883418" w14:textId="77777777" w:rsidR="000A5675" w:rsidRPr="00606EE6" w:rsidRDefault="000A5675" w:rsidP="00B924B8">
            <w:pPr>
              <w:spacing w:line="360" w:lineRule="auto"/>
              <w:rPr>
                <w:rFonts w:ascii="Times New Roman" w:hAnsi="Times New Roman" w:cs="Times New Roman"/>
                <w:sz w:val="24"/>
                <w:szCs w:val="24"/>
              </w:rPr>
            </w:pPr>
          </w:p>
          <w:p w14:paraId="3ECF3A45" w14:textId="3BF350FC" w:rsidR="00B924B8" w:rsidRPr="00606EE6" w:rsidRDefault="00B924B8" w:rsidP="00B924B8">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006440C1" w:rsidRPr="00606EE6">
              <w:rPr>
                <w:rFonts w:ascii="Times New Roman" w:hAnsi="Times New Roman" w:cs="Times New Roman"/>
                <w:sz w:val="24"/>
                <w:szCs w:val="24"/>
              </w:rPr>
              <w:t>: 21 CFR 111.15 (d) – Pest control</w:t>
            </w:r>
          </w:p>
          <w:p w14:paraId="2EFB3C3D" w14:textId="02DFC888" w:rsidR="00B924B8" w:rsidRPr="00606EE6" w:rsidRDefault="00B924B8" w:rsidP="00B924B8">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6440C1" w:rsidRPr="00606EE6">
              <w:rPr>
                <w:rFonts w:ascii="Times New Roman" w:hAnsi="Times New Roman" w:cs="Times New Roman"/>
                <w:sz w:val="24"/>
                <w:szCs w:val="24"/>
              </w:rPr>
              <w:t xml:space="preserve"> Appropr</w:t>
            </w:r>
            <w:r w:rsidR="00354B39" w:rsidRPr="00606EE6">
              <w:rPr>
                <w:rFonts w:ascii="Times New Roman" w:hAnsi="Times New Roman" w:cs="Times New Roman"/>
                <w:sz w:val="24"/>
                <w:szCs w:val="24"/>
              </w:rPr>
              <w:t>ia</w:t>
            </w:r>
            <w:r w:rsidR="006440C1" w:rsidRPr="00606EE6">
              <w:rPr>
                <w:rFonts w:ascii="Times New Roman" w:hAnsi="Times New Roman" w:cs="Times New Roman"/>
                <w:sz w:val="24"/>
                <w:szCs w:val="24"/>
              </w:rPr>
              <w:t xml:space="preserve">te </w:t>
            </w:r>
            <w:r w:rsidR="00354B39" w:rsidRPr="00606EE6">
              <w:rPr>
                <w:rFonts w:ascii="Times New Roman" w:hAnsi="Times New Roman" w:cs="Times New Roman"/>
                <w:sz w:val="24"/>
                <w:szCs w:val="24"/>
              </w:rPr>
              <w:t>procedures</w:t>
            </w:r>
            <w:r w:rsidR="006440C1" w:rsidRPr="00606EE6">
              <w:rPr>
                <w:rFonts w:ascii="Times New Roman" w:hAnsi="Times New Roman" w:cs="Times New Roman"/>
                <w:sz w:val="24"/>
                <w:szCs w:val="24"/>
              </w:rPr>
              <w:t xml:space="preserve"> should be und</w:t>
            </w:r>
            <w:r w:rsidR="00354B39" w:rsidRPr="00606EE6">
              <w:rPr>
                <w:rFonts w:ascii="Times New Roman" w:hAnsi="Times New Roman" w:cs="Times New Roman"/>
                <w:sz w:val="24"/>
                <w:szCs w:val="24"/>
              </w:rPr>
              <w:t>er</w:t>
            </w:r>
            <w:r w:rsidR="006440C1" w:rsidRPr="00606EE6">
              <w:rPr>
                <w:rFonts w:ascii="Times New Roman" w:hAnsi="Times New Roman" w:cs="Times New Roman"/>
                <w:sz w:val="24"/>
                <w:szCs w:val="24"/>
              </w:rPr>
              <w:t xml:space="preserve">taken to clean and keep pests away, including </w:t>
            </w:r>
            <w:r w:rsidR="00354B39" w:rsidRPr="00606EE6">
              <w:rPr>
                <w:rFonts w:ascii="Times New Roman" w:hAnsi="Times New Roman" w:cs="Times New Roman"/>
                <w:sz w:val="24"/>
                <w:szCs w:val="24"/>
              </w:rPr>
              <w:t>providing</w:t>
            </w:r>
            <w:r w:rsidR="006440C1" w:rsidRPr="00606EE6">
              <w:rPr>
                <w:rFonts w:ascii="Times New Roman" w:hAnsi="Times New Roman" w:cs="Times New Roman"/>
                <w:sz w:val="24"/>
                <w:szCs w:val="24"/>
              </w:rPr>
              <w:t xml:space="preserve"> protection </w:t>
            </w:r>
            <w:r w:rsidR="00354B39" w:rsidRPr="00606EE6">
              <w:rPr>
                <w:rFonts w:ascii="Times New Roman" w:hAnsi="Times New Roman" w:cs="Times New Roman"/>
                <w:sz w:val="24"/>
                <w:szCs w:val="24"/>
              </w:rPr>
              <w:t>from</w:t>
            </w:r>
            <w:r w:rsidR="006440C1"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microorganisms</w:t>
            </w:r>
            <w:r w:rsidR="006440C1" w:rsidRPr="00606EE6">
              <w:rPr>
                <w:rFonts w:ascii="Times New Roman" w:hAnsi="Times New Roman" w:cs="Times New Roman"/>
                <w:sz w:val="24"/>
                <w:szCs w:val="24"/>
              </w:rPr>
              <w:t xml:space="preserve">. The company should seek </w:t>
            </w:r>
            <w:r w:rsidR="00354B39" w:rsidRPr="00606EE6">
              <w:rPr>
                <w:rFonts w:ascii="Times New Roman" w:hAnsi="Times New Roman" w:cs="Times New Roman"/>
                <w:sz w:val="24"/>
                <w:szCs w:val="24"/>
              </w:rPr>
              <w:t>professional</w:t>
            </w:r>
            <w:r w:rsidR="006440C1" w:rsidRPr="00606EE6">
              <w:rPr>
                <w:rFonts w:ascii="Times New Roman" w:hAnsi="Times New Roman" w:cs="Times New Roman"/>
                <w:sz w:val="24"/>
                <w:szCs w:val="24"/>
              </w:rPr>
              <w:t xml:space="preserve"> help in keeping away pests in ways that does not lead to injury or </w:t>
            </w:r>
            <w:r w:rsidR="00354B39" w:rsidRPr="00606EE6">
              <w:rPr>
                <w:rFonts w:ascii="Times New Roman" w:hAnsi="Times New Roman" w:cs="Times New Roman"/>
                <w:sz w:val="24"/>
                <w:szCs w:val="24"/>
              </w:rPr>
              <w:t>contamination</w:t>
            </w:r>
            <w:r w:rsidR="006440C1" w:rsidRPr="00606EE6">
              <w:rPr>
                <w:rFonts w:ascii="Times New Roman" w:hAnsi="Times New Roman" w:cs="Times New Roman"/>
                <w:sz w:val="24"/>
                <w:szCs w:val="24"/>
              </w:rPr>
              <w:t xml:space="preserve">. </w:t>
            </w:r>
          </w:p>
          <w:p w14:paraId="3164F581" w14:textId="77777777" w:rsidR="00B924B8" w:rsidRPr="00606EE6" w:rsidRDefault="00B924B8" w:rsidP="00B924B8">
            <w:pPr>
              <w:spacing w:line="360" w:lineRule="auto"/>
              <w:rPr>
                <w:rFonts w:ascii="Times New Roman" w:hAnsi="Times New Roman" w:cs="Times New Roman"/>
                <w:sz w:val="24"/>
                <w:szCs w:val="24"/>
              </w:rPr>
            </w:pPr>
          </w:p>
        </w:tc>
      </w:tr>
      <w:tr w:rsidR="000A5675" w:rsidRPr="00606EE6" w14:paraId="0656A49E" w14:textId="77777777" w:rsidTr="009A0342">
        <w:tc>
          <w:tcPr>
            <w:tcW w:w="9350" w:type="dxa"/>
          </w:tcPr>
          <w:p w14:paraId="7629C7BE" w14:textId="130DDFCD" w:rsidR="000A5675" w:rsidRPr="00606EE6" w:rsidRDefault="000A5675" w:rsidP="000A5675">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12:</w:t>
            </w:r>
          </w:p>
          <w:p w14:paraId="3BE0BC6F" w14:textId="6E5DAAA9" w:rsidR="000A5675" w:rsidRPr="00606EE6" w:rsidRDefault="000A5675" w:rsidP="000A5675">
            <w:pPr>
              <w:spacing w:line="360" w:lineRule="auto"/>
              <w:rPr>
                <w:rFonts w:ascii="Times New Roman" w:eastAsia="Arial" w:hAnsi="Times New Roman" w:cs="Times New Roman"/>
                <w:sz w:val="24"/>
                <w:szCs w:val="24"/>
              </w:rPr>
            </w:pPr>
            <w:r w:rsidRPr="00606EE6">
              <w:rPr>
                <w:rFonts w:ascii="Times New Roman" w:eastAsia="Arial" w:hAnsi="Times New Roman" w:cs="Times New Roman"/>
                <w:sz w:val="24"/>
                <w:szCs w:val="24"/>
              </w:rPr>
              <w:t>Jose, Mark, and Rafael</w:t>
            </w:r>
            <w:r w:rsidRPr="00606EE6">
              <w:rPr>
                <w:rFonts w:ascii="Times New Roman" w:hAnsi="Times New Roman" w:cs="Times New Roman"/>
                <w:sz w:val="24"/>
                <w:szCs w:val="24"/>
              </w:rPr>
              <w:t xml:space="preserve"> decide to self-medicate with </w:t>
            </w:r>
            <w:r w:rsidRPr="00606EE6">
              <w:rPr>
                <w:rFonts w:ascii="Times New Roman" w:eastAsia="Arial" w:hAnsi="Times New Roman" w:cs="Times New Roman"/>
                <w:sz w:val="24"/>
                <w:szCs w:val="24"/>
              </w:rPr>
              <w:t>hypodermic needles</w:t>
            </w:r>
            <w:r w:rsidRPr="00606EE6">
              <w:rPr>
                <w:rFonts w:ascii="Times New Roman" w:eastAsia="Arial" w:hAnsi="Times New Roman" w:cs="Times New Roman"/>
                <w:sz w:val="24"/>
                <w:szCs w:val="24"/>
              </w:rPr>
              <w:t xml:space="preserve"> having B-12 vitamin shots in an effort to fight of fatigue.</w:t>
            </w:r>
          </w:p>
          <w:p w14:paraId="37A9C445" w14:textId="77777777" w:rsidR="000A5675" w:rsidRPr="00606EE6" w:rsidRDefault="000A5675" w:rsidP="000A5675">
            <w:pPr>
              <w:spacing w:line="360" w:lineRule="auto"/>
              <w:rPr>
                <w:rFonts w:ascii="Times New Roman" w:hAnsi="Times New Roman" w:cs="Times New Roman"/>
                <w:sz w:val="24"/>
                <w:szCs w:val="24"/>
              </w:rPr>
            </w:pPr>
          </w:p>
          <w:p w14:paraId="06DB4BA9" w14:textId="4C1B9CD4" w:rsidR="000A5675" w:rsidRPr="00606EE6" w:rsidRDefault="000A5675" w:rsidP="000A5675">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00354B39" w:rsidRPr="00606EE6">
              <w:rPr>
                <w:rFonts w:ascii="Times New Roman" w:hAnsi="Times New Roman" w:cs="Times New Roman"/>
                <w:sz w:val="24"/>
                <w:szCs w:val="24"/>
              </w:rPr>
              <w:t>: 21 CFR 111.10 (a)- preventing microbial contamination</w:t>
            </w:r>
          </w:p>
          <w:p w14:paraId="25F2358A" w14:textId="10942B51" w:rsidR="000A5675" w:rsidRPr="00606EE6" w:rsidRDefault="000A5675" w:rsidP="000A5675">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354B39" w:rsidRPr="00606EE6">
              <w:rPr>
                <w:rFonts w:ascii="Times New Roman" w:hAnsi="Times New Roman" w:cs="Times New Roman"/>
                <w:sz w:val="24"/>
                <w:szCs w:val="24"/>
              </w:rPr>
              <w:t xml:space="preserve"> Any individual who is a source of contamination due to health grounds should be excluded from work and supervisors notified. It is important for the company to disallow unhealthy and fatigued employees to work with zero tolerance policy on self-medication since it could form basis for contamination. </w:t>
            </w:r>
          </w:p>
          <w:p w14:paraId="56B8B077" w14:textId="77777777" w:rsidR="000A5675" w:rsidRPr="00606EE6" w:rsidRDefault="000A5675" w:rsidP="000A5675">
            <w:pPr>
              <w:spacing w:line="360" w:lineRule="auto"/>
              <w:rPr>
                <w:rFonts w:ascii="Times New Roman" w:hAnsi="Times New Roman" w:cs="Times New Roman"/>
                <w:sz w:val="24"/>
                <w:szCs w:val="24"/>
              </w:rPr>
            </w:pPr>
          </w:p>
        </w:tc>
      </w:tr>
    </w:tbl>
    <w:p w14:paraId="6E923D54" w14:textId="77777777" w:rsidR="00AD39EF" w:rsidRPr="00606EE6" w:rsidRDefault="00AD39EF" w:rsidP="00AD39EF">
      <w:pPr>
        <w:spacing w:line="360" w:lineRule="auto"/>
        <w:ind w:firstLine="720"/>
        <w:rPr>
          <w:rFonts w:ascii="Times New Roman" w:hAnsi="Times New Roman" w:cs="Times New Roman"/>
          <w:sz w:val="24"/>
          <w:szCs w:val="24"/>
        </w:rPr>
      </w:pPr>
    </w:p>
    <w:p w14:paraId="1E30F095" w14:textId="71D2408A" w:rsidR="001343BD" w:rsidRPr="00606EE6" w:rsidRDefault="00606EE6" w:rsidP="00606EE6">
      <w:pPr>
        <w:pStyle w:val="Heading1"/>
        <w:numPr>
          <w:ilvl w:val="0"/>
          <w:numId w:val="4"/>
        </w:numPr>
        <w:rPr>
          <w:rFonts w:ascii="Times New Roman" w:hAnsi="Times New Roman" w:cs="Times New Roman"/>
          <w:b/>
          <w:bCs/>
          <w:sz w:val="24"/>
          <w:szCs w:val="24"/>
        </w:rPr>
      </w:pPr>
      <w:bookmarkStart w:id="10" w:name="_Toc69558003"/>
      <w:r w:rsidRPr="00606EE6">
        <w:rPr>
          <w:rFonts w:ascii="Times New Roman" w:hAnsi="Times New Roman" w:cs="Times New Roman"/>
          <w:b/>
          <w:bCs/>
          <w:sz w:val="24"/>
          <w:szCs w:val="24"/>
        </w:rPr>
        <w:lastRenderedPageBreak/>
        <w:t>Refusals</w:t>
      </w:r>
      <w:bookmarkEnd w:id="10"/>
    </w:p>
    <w:p w14:paraId="363920DB" w14:textId="59AC1B2F" w:rsidR="001343BD" w:rsidRPr="00606EE6" w:rsidRDefault="001343BD"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No refusals were encountered during this inspection.</w:t>
      </w:r>
    </w:p>
    <w:p w14:paraId="503728BC" w14:textId="575E25EF" w:rsidR="00AD39EF" w:rsidRPr="00606EE6" w:rsidRDefault="00606EE6" w:rsidP="00606EE6">
      <w:pPr>
        <w:pStyle w:val="Heading1"/>
        <w:numPr>
          <w:ilvl w:val="0"/>
          <w:numId w:val="4"/>
        </w:numPr>
        <w:rPr>
          <w:rFonts w:ascii="Times New Roman" w:hAnsi="Times New Roman" w:cs="Times New Roman"/>
          <w:b/>
          <w:bCs/>
          <w:sz w:val="24"/>
          <w:szCs w:val="24"/>
        </w:rPr>
      </w:pPr>
      <w:bookmarkStart w:id="11" w:name="_Toc69558004"/>
      <w:r w:rsidRPr="00606EE6">
        <w:rPr>
          <w:rFonts w:ascii="Times New Roman" w:hAnsi="Times New Roman" w:cs="Times New Roman"/>
          <w:b/>
          <w:bCs/>
          <w:sz w:val="24"/>
          <w:szCs w:val="24"/>
        </w:rPr>
        <w:t>Samples collected</w:t>
      </w:r>
      <w:bookmarkEnd w:id="11"/>
    </w:p>
    <w:p w14:paraId="1EC33D2D" w14:textId="3D7E0004" w:rsidR="004512D0" w:rsidRPr="00606EE6" w:rsidRDefault="004512D0"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No samples were collected during this audit.</w:t>
      </w:r>
    </w:p>
    <w:p w14:paraId="25D37983" w14:textId="3CE96B2F" w:rsidR="002A48DB" w:rsidRPr="00606EE6" w:rsidRDefault="002A48DB" w:rsidP="00F84B3E">
      <w:pPr>
        <w:spacing w:line="360" w:lineRule="auto"/>
        <w:rPr>
          <w:rFonts w:ascii="Times New Roman" w:hAnsi="Times New Roman" w:cs="Times New Roman"/>
          <w:sz w:val="24"/>
          <w:szCs w:val="24"/>
        </w:rPr>
      </w:pPr>
    </w:p>
    <w:p w14:paraId="61C1C6AF" w14:textId="335D8C23" w:rsidR="002A48DB" w:rsidRPr="00606EE6" w:rsidRDefault="00606EE6" w:rsidP="00606EE6">
      <w:pPr>
        <w:pStyle w:val="Heading1"/>
        <w:numPr>
          <w:ilvl w:val="0"/>
          <w:numId w:val="4"/>
        </w:numPr>
        <w:rPr>
          <w:rFonts w:ascii="Times New Roman" w:hAnsi="Times New Roman" w:cs="Times New Roman"/>
          <w:b/>
          <w:bCs/>
          <w:sz w:val="24"/>
          <w:szCs w:val="24"/>
        </w:rPr>
      </w:pPr>
      <w:bookmarkStart w:id="12" w:name="_Toc69558005"/>
      <w:r w:rsidRPr="00606EE6">
        <w:rPr>
          <w:rFonts w:ascii="Times New Roman" w:hAnsi="Times New Roman" w:cs="Times New Roman"/>
          <w:b/>
          <w:bCs/>
          <w:sz w:val="24"/>
          <w:szCs w:val="24"/>
        </w:rPr>
        <w:t>References</w:t>
      </w:r>
      <w:bookmarkEnd w:id="12"/>
    </w:p>
    <w:p w14:paraId="7635FD3B" w14:textId="3C8221D8" w:rsidR="002A48DB" w:rsidRPr="00606EE6" w:rsidRDefault="002A48DB" w:rsidP="002A48DB">
      <w:pPr>
        <w:pStyle w:val="ListParagraph"/>
        <w:numPr>
          <w:ilvl w:val="0"/>
          <w:numId w:val="1"/>
        </w:numPr>
        <w:spacing w:line="360" w:lineRule="auto"/>
        <w:rPr>
          <w:rFonts w:ascii="Times New Roman" w:hAnsi="Times New Roman" w:cs="Times New Roman"/>
          <w:sz w:val="24"/>
          <w:szCs w:val="24"/>
        </w:rPr>
      </w:pPr>
      <w:r w:rsidRPr="00606EE6">
        <w:rPr>
          <w:rFonts w:ascii="Times New Roman" w:hAnsi="Times New Roman" w:cs="Times New Roman"/>
          <w:sz w:val="24"/>
          <w:szCs w:val="24"/>
        </w:rPr>
        <w:t>California DoPH, Food and D</w:t>
      </w:r>
      <w:r w:rsidR="009F4CE9" w:rsidRPr="00606EE6">
        <w:rPr>
          <w:rFonts w:ascii="Times New Roman" w:hAnsi="Times New Roman" w:cs="Times New Roman"/>
          <w:sz w:val="24"/>
          <w:szCs w:val="24"/>
        </w:rPr>
        <w:t xml:space="preserve">rug Branch, Dietary Supplements: </w:t>
      </w:r>
      <w:hyperlink r:id="rId8" w:history="1">
        <w:r w:rsidR="009F4CE9" w:rsidRPr="00606EE6">
          <w:rPr>
            <w:rStyle w:val="Hyperlink"/>
            <w:rFonts w:ascii="Times New Roman" w:hAnsi="Times New Roman" w:cs="Times New Roman"/>
            <w:sz w:val="24"/>
            <w:szCs w:val="24"/>
          </w:rPr>
          <w:t>https://www.cdph.ca.gov/Programs/CEH/DFDCS/Pages/FDBPrograms/FoodSafetyProgram/DietarySupplements.aspx</w:t>
        </w:r>
      </w:hyperlink>
      <w:r w:rsidRPr="00606EE6">
        <w:rPr>
          <w:rFonts w:ascii="Times New Roman" w:hAnsi="Times New Roman" w:cs="Times New Roman"/>
          <w:sz w:val="24"/>
          <w:szCs w:val="24"/>
        </w:rPr>
        <w:t xml:space="preserve"> </w:t>
      </w:r>
    </w:p>
    <w:p w14:paraId="39D07FBD" w14:textId="4C4A7535" w:rsidR="002A48DB" w:rsidRDefault="00354B39" w:rsidP="009F4CE9">
      <w:pPr>
        <w:pStyle w:val="ListParagraph"/>
        <w:numPr>
          <w:ilvl w:val="0"/>
          <w:numId w:val="1"/>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FDA: </w:t>
      </w:r>
      <w:r w:rsidRPr="00606EE6">
        <w:rPr>
          <w:rFonts w:ascii="Times New Roman" w:hAnsi="Times New Roman" w:cs="Times New Roman"/>
          <w:sz w:val="24"/>
          <w:szCs w:val="24"/>
        </w:rPr>
        <w:t>A</w:t>
      </w:r>
      <w:r w:rsidRPr="00606EE6">
        <w:rPr>
          <w:rFonts w:ascii="Times New Roman" w:hAnsi="Times New Roman" w:cs="Times New Roman"/>
          <w:sz w:val="24"/>
          <w:szCs w:val="24"/>
        </w:rPr>
        <w:t xml:space="preserve">udit standards comparison to the current good manufacturing practices (cGMPS) for dietary supplements regulation </w:t>
      </w:r>
      <w:hyperlink r:id="rId9" w:history="1">
        <w:r w:rsidRPr="00606EE6">
          <w:rPr>
            <w:rStyle w:val="Hyperlink"/>
            <w:rFonts w:ascii="Times New Roman" w:hAnsi="Times New Roman" w:cs="Times New Roman"/>
            <w:sz w:val="24"/>
            <w:szCs w:val="24"/>
          </w:rPr>
          <w:t>https://www.fda.gov/media/133209/download</w:t>
        </w:r>
      </w:hyperlink>
      <w:r w:rsidRPr="00606EE6">
        <w:rPr>
          <w:rFonts w:ascii="Times New Roman" w:hAnsi="Times New Roman" w:cs="Times New Roman"/>
          <w:sz w:val="24"/>
          <w:szCs w:val="24"/>
        </w:rPr>
        <w:t xml:space="preserve"> </w:t>
      </w:r>
    </w:p>
    <w:p w14:paraId="7DBAAE0E" w14:textId="77777777" w:rsidR="00606EE6" w:rsidRDefault="00606EE6" w:rsidP="00606EE6">
      <w:pPr>
        <w:pStyle w:val="ListParagraph"/>
        <w:spacing w:line="360" w:lineRule="auto"/>
        <w:rPr>
          <w:rFonts w:ascii="Times New Roman" w:hAnsi="Times New Roman" w:cs="Times New Roman"/>
          <w:sz w:val="24"/>
          <w:szCs w:val="24"/>
        </w:rPr>
      </w:pPr>
    </w:p>
    <w:p w14:paraId="3D7D84C5" w14:textId="77777777" w:rsidR="00606EE6" w:rsidRPr="00606EE6" w:rsidRDefault="00606EE6" w:rsidP="00606EE6">
      <w:pPr>
        <w:pStyle w:val="ListParagraph"/>
        <w:spacing w:line="360" w:lineRule="auto"/>
        <w:rPr>
          <w:rFonts w:ascii="Times New Roman" w:hAnsi="Times New Roman" w:cs="Times New Roman"/>
          <w:sz w:val="24"/>
          <w:szCs w:val="24"/>
        </w:rPr>
      </w:pPr>
    </w:p>
    <w:p w14:paraId="371546B1" w14:textId="6BCDCFA1" w:rsidR="00802F3B" w:rsidRPr="00606EE6" w:rsidRDefault="00606EE6" w:rsidP="00606EE6">
      <w:pPr>
        <w:pStyle w:val="Heading1"/>
        <w:numPr>
          <w:ilvl w:val="0"/>
          <w:numId w:val="4"/>
        </w:numPr>
        <w:rPr>
          <w:rFonts w:ascii="Times New Roman" w:hAnsi="Times New Roman" w:cs="Times New Roman"/>
          <w:b/>
          <w:bCs/>
          <w:sz w:val="24"/>
          <w:szCs w:val="24"/>
        </w:rPr>
      </w:pPr>
      <w:bookmarkStart w:id="13" w:name="_Toc69558006"/>
      <w:r w:rsidRPr="00606EE6">
        <w:rPr>
          <w:rFonts w:ascii="Times New Roman" w:hAnsi="Times New Roman" w:cs="Times New Roman"/>
          <w:b/>
          <w:bCs/>
          <w:sz w:val="24"/>
          <w:szCs w:val="24"/>
        </w:rPr>
        <w:t>Appendices</w:t>
      </w:r>
      <w:bookmarkEnd w:id="13"/>
      <w:r w:rsidR="00A14C04" w:rsidRPr="00606EE6">
        <w:rPr>
          <w:rFonts w:ascii="Times New Roman" w:hAnsi="Times New Roman" w:cs="Times New Roman"/>
          <w:b/>
          <w:bCs/>
          <w:sz w:val="24"/>
          <w:szCs w:val="24"/>
        </w:rPr>
        <w:t xml:space="preserve"> </w:t>
      </w:r>
    </w:p>
    <w:p w14:paraId="4390CA4F" w14:textId="250F5853" w:rsidR="00A14C04" w:rsidRPr="00606EE6" w:rsidRDefault="00123965" w:rsidP="00606EE6">
      <w:pPr>
        <w:pStyle w:val="ListParagraph"/>
        <w:numPr>
          <w:ilvl w:val="1"/>
          <w:numId w:val="4"/>
        </w:numPr>
        <w:spacing w:line="360" w:lineRule="auto"/>
        <w:rPr>
          <w:rFonts w:ascii="Times New Roman" w:hAnsi="Times New Roman" w:cs="Times New Roman"/>
          <w:b/>
          <w:bCs/>
          <w:i/>
          <w:sz w:val="24"/>
          <w:szCs w:val="24"/>
        </w:rPr>
      </w:pPr>
      <w:r w:rsidRPr="00606EE6">
        <w:rPr>
          <w:rFonts w:ascii="Times New Roman" w:hAnsi="Times New Roman" w:cs="Times New Roman"/>
          <w:b/>
          <w:bCs/>
          <w:i/>
          <w:sz w:val="24"/>
          <w:szCs w:val="24"/>
        </w:rPr>
        <w:t>Appendix</w:t>
      </w:r>
      <w:r w:rsidR="00A14C04" w:rsidRPr="00606EE6">
        <w:rPr>
          <w:rFonts w:ascii="Times New Roman" w:hAnsi="Times New Roman" w:cs="Times New Roman"/>
          <w:b/>
          <w:bCs/>
          <w:i/>
          <w:sz w:val="24"/>
          <w:szCs w:val="24"/>
        </w:rPr>
        <w:t xml:space="preserve"> </w:t>
      </w:r>
      <w:r w:rsidR="002A48DB" w:rsidRPr="00606EE6">
        <w:rPr>
          <w:rFonts w:ascii="Times New Roman" w:hAnsi="Times New Roman" w:cs="Times New Roman"/>
          <w:b/>
          <w:bCs/>
          <w:i/>
          <w:sz w:val="24"/>
          <w:szCs w:val="24"/>
        </w:rPr>
        <w:t>1</w:t>
      </w:r>
      <w:r w:rsidRPr="00606EE6">
        <w:rPr>
          <w:rFonts w:ascii="Times New Roman" w:hAnsi="Times New Roman" w:cs="Times New Roman"/>
          <w:b/>
          <w:bCs/>
          <w:i/>
          <w:sz w:val="24"/>
          <w:szCs w:val="24"/>
        </w:rPr>
        <w:t xml:space="preserve">: </w:t>
      </w:r>
      <w:r w:rsidR="00A14C04" w:rsidRPr="00606EE6">
        <w:rPr>
          <w:rFonts w:ascii="Times New Roman" w:hAnsi="Times New Roman" w:cs="Times New Roman"/>
          <w:b/>
          <w:bCs/>
          <w:i/>
          <w:sz w:val="24"/>
          <w:szCs w:val="24"/>
        </w:rPr>
        <w:t xml:space="preserve"> 21 CFR 111</w:t>
      </w:r>
    </w:p>
    <w:p w14:paraId="3209FF7A" w14:textId="77777777" w:rsidR="00A14C04" w:rsidRPr="00606EE6" w:rsidRDefault="00A14C04" w:rsidP="00A14C04">
      <w:pPr>
        <w:jc w:val="center"/>
        <w:rPr>
          <w:rFonts w:ascii="Times New Roman" w:eastAsia="Times New Roman" w:hAnsi="Times New Roman" w:cs="Times New Roman"/>
          <w:color w:val="23238E"/>
          <w:sz w:val="20"/>
          <w:szCs w:val="24"/>
        </w:rPr>
      </w:pPr>
      <w:r w:rsidRPr="00606EE6">
        <w:rPr>
          <w:rFonts w:ascii="Times New Roman" w:eastAsia="Times New Roman" w:hAnsi="Times New Roman" w:cs="Times New Roman"/>
          <w:color w:val="23238E"/>
          <w:sz w:val="20"/>
          <w:szCs w:val="24"/>
        </w:rPr>
        <w:t>TITLE 21--FOOD AND DRUGS</w:t>
      </w:r>
      <w:r w:rsidRPr="00606EE6">
        <w:rPr>
          <w:rFonts w:ascii="Times New Roman" w:eastAsia="Times New Roman" w:hAnsi="Times New Roman" w:cs="Times New Roman"/>
          <w:color w:val="23238E"/>
          <w:sz w:val="20"/>
          <w:szCs w:val="24"/>
        </w:rPr>
        <w:br/>
        <w:t>CHAPTER I--FOOD AND DRUG ADMINISTRATION</w:t>
      </w:r>
      <w:r w:rsidRPr="00606EE6">
        <w:rPr>
          <w:rFonts w:ascii="Times New Roman" w:eastAsia="Times New Roman" w:hAnsi="Times New Roman" w:cs="Times New Roman"/>
          <w:color w:val="23238E"/>
          <w:sz w:val="20"/>
          <w:szCs w:val="24"/>
        </w:rPr>
        <w:br/>
        <w:t>DEPARTMENT OF HEALTH AND HUMAN SERVICES</w:t>
      </w:r>
      <w:r w:rsidRPr="00606EE6">
        <w:rPr>
          <w:rFonts w:ascii="Times New Roman" w:eastAsia="Times New Roman" w:hAnsi="Times New Roman" w:cs="Times New Roman"/>
          <w:color w:val="23238E"/>
          <w:sz w:val="20"/>
          <w:szCs w:val="24"/>
        </w:rPr>
        <w:br/>
        <w:t>SUBCHAPTER B - FOOD FOR HUMAN CONSUMPTION</w:t>
      </w:r>
    </w:p>
    <w:tbl>
      <w:tblPr>
        <w:tblW w:w="5000" w:type="pct"/>
        <w:jc w:val="center"/>
        <w:tblCellSpacing w:w="0" w:type="dxa"/>
        <w:tblCellMar>
          <w:left w:w="0" w:type="dxa"/>
          <w:right w:w="0" w:type="dxa"/>
        </w:tblCellMar>
        <w:tblLook w:val="04A0" w:firstRow="1" w:lastRow="0" w:firstColumn="1" w:lastColumn="0" w:noHBand="0" w:noVBand="1"/>
      </w:tblPr>
      <w:tblGrid>
        <w:gridCol w:w="1500"/>
        <w:gridCol w:w="6360"/>
        <w:gridCol w:w="1500"/>
      </w:tblGrid>
      <w:tr w:rsidR="00A14C04" w:rsidRPr="00606EE6" w14:paraId="0967A705" w14:textId="77777777" w:rsidTr="00A14C04">
        <w:trPr>
          <w:tblCellSpacing w:w="0" w:type="dxa"/>
          <w:jc w:val="center"/>
        </w:trPr>
        <w:tc>
          <w:tcPr>
            <w:tcW w:w="1500" w:type="dxa"/>
            <w:vAlign w:val="center"/>
            <w:hideMark/>
          </w:tcPr>
          <w:p w14:paraId="449ABC3E" w14:textId="77777777" w:rsidR="00A14C04" w:rsidRPr="00606EE6" w:rsidRDefault="00A14C04" w:rsidP="00A14C04">
            <w:pPr>
              <w:spacing w:after="0" w:line="240" w:lineRule="auto"/>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 </w:t>
            </w:r>
          </w:p>
        </w:tc>
        <w:tc>
          <w:tcPr>
            <w:tcW w:w="0" w:type="auto"/>
            <w:vAlign w:val="center"/>
            <w:hideMark/>
          </w:tcPr>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1012"/>
              <w:gridCol w:w="5348"/>
            </w:tblGrid>
            <w:tr w:rsidR="00A14C04" w:rsidRPr="00606EE6" w14:paraId="7B8CD56B" w14:textId="77777777" w:rsidTr="00A14C04">
              <w:trPr>
                <w:tblCellSpacing w:w="0" w:type="dxa"/>
                <w:jc w:val="center"/>
              </w:trPr>
              <w:tc>
                <w:tcPr>
                  <w:tcW w:w="0" w:type="auto"/>
                  <w:noWrap/>
                  <w:hideMark/>
                </w:tcPr>
                <w:p w14:paraId="7F3476F4" w14:textId="77777777" w:rsidR="00A14C04" w:rsidRPr="00606EE6" w:rsidRDefault="00A14C04" w:rsidP="00A14C04">
                  <w:pPr>
                    <w:spacing w:after="0" w:line="240" w:lineRule="auto"/>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PART 111</w:t>
                  </w:r>
                </w:p>
              </w:tc>
              <w:tc>
                <w:tcPr>
                  <w:tcW w:w="0" w:type="auto"/>
                  <w:hideMark/>
                </w:tcPr>
                <w:p w14:paraId="1AC46614" w14:textId="77777777" w:rsidR="00A14C04" w:rsidRPr="00606EE6" w:rsidRDefault="00B924B8" w:rsidP="00A14C04">
                  <w:pPr>
                    <w:spacing w:after="0" w:line="240" w:lineRule="auto"/>
                    <w:rPr>
                      <w:rFonts w:ascii="Times New Roman" w:eastAsia="Times New Roman" w:hAnsi="Times New Roman" w:cs="Times New Roman"/>
                      <w:sz w:val="20"/>
                      <w:szCs w:val="24"/>
                    </w:rPr>
                  </w:pPr>
                  <w:hyperlink r:id="rId10" w:history="1">
                    <w:r w:rsidR="00A14C04" w:rsidRPr="00606EE6">
                      <w:rPr>
                        <w:rFonts w:ascii="Times New Roman" w:eastAsia="Times New Roman" w:hAnsi="Times New Roman" w:cs="Times New Roman"/>
                        <w:color w:val="0F2A8C"/>
                        <w:sz w:val="20"/>
                        <w:szCs w:val="24"/>
                        <w:u w:val="single"/>
                      </w:rPr>
                      <w:t>CURRENT GOOD MANUFACTURING PRACTICE IN MANUFACTURING, PACKAGING, LABELING, OR HOLDING OPERATIONS FOR DIETARY SUPPLEMENTS</w:t>
                    </w:r>
                  </w:hyperlink>
                </w:p>
              </w:tc>
            </w:tr>
          </w:tbl>
          <w:p w14:paraId="64E46700" w14:textId="77777777" w:rsidR="00A14C04" w:rsidRPr="00606EE6" w:rsidRDefault="00A14C04" w:rsidP="00A14C04">
            <w:pPr>
              <w:spacing w:after="0" w:line="240" w:lineRule="auto"/>
              <w:rPr>
                <w:rFonts w:ascii="Times New Roman" w:eastAsia="Times New Roman" w:hAnsi="Times New Roman" w:cs="Times New Roman"/>
                <w:sz w:val="20"/>
                <w:szCs w:val="24"/>
              </w:rPr>
            </w:pPr>
          </w:p>
        </w:tc>
        <w:tc>
          <w:tcPr>
            <w:tcW w:w="1500" w:type="dxa"/>
            <w:vAlign w:val="center"/>
            <w:hideMark/>
          </w:tcPr>
          <w:p w14:paraId="29505207" w14:textId="77777777" w:rsidR="00A14C04" w:rsidRPr="00606EE6" w:rsidRDefault="00A14C04" w:rsidP="00A14C04">
            <w:pPr>
              <w:spacing w:after="0" w:line="240" w:lineRule="auto"/>
              <w:jc w:val="right"/>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 </w:t>
            </w:r>
          </w:p>
        </w:tc>
      </w:tr>
    </w:tbl>
    <w:p w14:paraId="687F2170"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11" w:history="1">
        <w:r w:rsidR="00A14C04" w:rsidRPr="00606EE6">
          <w:rPr>
            <w:rFonts w:ascii="Times New Roman" w:eastAsia="Times New Roman" w:hAnsi="Times New Roman" w:cs="Times New Roman"/>
            <w:b/>
            <w:bCs/>
            <w:color w:val="0F2A8C"/>
            <w:sz w:val="20"/>
            <w:szCs w:val="24"/>
            <w:u w:val="single"/>
          </w:rPr>
          <w:t>Subpart A - General Provisions</w:t>
        </w:r>
      </w:hyperlink>
      <w:r w:rsidR="00A14C04" w:rsidRPr="00606EE6">
        <w:rPr>
          <w:rFonts w:ascii="Times New Roman" w:eastAsia="Times New Roman" w:hAnsi="Times New Roman" w:cs="Times New Roman"/>
          <w:color w:val="23238E"/>
          <w:sz w:val="20"/>
          <w:szCs w:val="24"/>
        </w:rPr>
        <w:br/>
        <w:t>   </w:t>
      </w:r>
      <w:hyperlink r:id="rId12" w:history="1">
        <w:r w:rsidR="00A14C04" w:rsidRPr="00606EE6">
          <w:rPr>
            <w:rFonts w:ascii="Times New Roman" w:eastAsia="Times New Roman" w:hAnsi="Times New Roman" w:cs="Times New Roman"/>
            <w:color w:val="0F2A8C"/>
            <w:sz w:val="20"/>
            <w:szCs w:val="24"/>
            <w:u w:val="single"/>
          </w:rPr>
          <w:t>§ 111.1</w:t>
        </w:r>
      </w:hyperlink>
      <w:r w:rsidR="00A14C04" w:rsidRPr="00606EE6">
        <w:rPr>
          <w:rFonts w:ascii="Times New Roman" w:eastAsia="Times New Roman" w:hAnsi="Times New Roman" w:cs="Times New Roman"/>
          <w:color w:val="23238E"/>
          <w:sz w:val="20"/>
          <w:szCs w:val="24"/>
        </w:rPr>
        <w:t> - Who is subject to this part?</w:t>
      </w:r>
      <w:r w:rsidR="00A14C04" w:rsidRPr="00606EE6">
        <w:rPr>
          <w:rFonts w:ascii="Times New Roman" w:eastAsia="Times New Roman" w:hAnsi="Times New Roman" w:cs="Times New Roman"/>
          <w:color w:val="23238E"/>
          <w:sz w:val="20"/>
          <w:szCs w:val="24"/>
        </w:rPr>
        <w:br/>
        <w:t>   </w:t>
      </w:r>
      <w:hyperlink r:id="rId13" w:history="1">
        <w:r w:rsidR="00A14C04" w:rsidRPr="00606EE6">
          <w:rPr>
            <w:rFonts w:ascii="Times New Roman" w:eastAsia="Times New Roman" w:hAnsi="Times New Roman" w:cs="Times New Roman"/>
            <w:color w:val="0F2A8C"/>
            <w:sz w:val="20"/>
            <w:szCs w:val="24"/>
            <w:u w:val="single"/>
          </w:rPr>
          <w:t>§ 111.3</w:t>
        </w:r>
      </w:hyperlink>
      <w:r w:rsidR="00A14C04" w:rsidRPr="00606EE6">
        <w:rPr>
          <w:rFonts w:ascii="Times New Roman" w:eastAsia="Times New Roman" w:hAnsi="Times New Roman" w:cs="Times New Roman"/>
          <w:color w:val="23238E"/>
          <w:sz w:val="20"/>
          <w:szCs w:val="24"/>
        </w:rPr>
        <w:t> - What definitions apply to this part?</w:t>
      </w:r>
      <w:r w:rsidR="00A14C04" w:rsidRPr="00606EE6">
        <w:rPr>
          <w:rFonts w:ascii="Times New Roman" w:eastAsia="Times New Roman" w:hAnsi="Times New Roman" w:cs="Times New Roman"/>
          <w:color w:val="23238E"/>
          <w:sz w:val="20"/>
          <w:szCs w:val="24"/>
        </w:rPr>
        <w:br/>
        <w:t>   </w:t>
      </w:r>
      <w:hyperlink r:id="rId14" w:history="1">
        <w:r w:rsidR="00A14C04" w:rsidRPr="00606EE6">
          <w:rPr>
            <w:rFonts w:ascii="Times New Roman" w:eastAsia="Times New Roman" w:hAnsi="Times New Roman" w:cs="Times New Roman"/>
            <w:color w:val="0F2A8C"/>
            <w:sz w:val="20"/>
            <w:szCs w:val="24"/>
            <w:u w:val="single"/>
          </w:rPr>
          <w:t>§ 111.5</w:t>
        </w:r>
      </w:hyperlink>
      <w:r w:rsidR="00A14C04" w:rsidRPr="00606EE6">
        <w:rPr>
          <w:rFonts w:ascii="Times New Roman" w:eastAsia="Times New Roman" w:hAnsi="Times New Roman" w:cs="Times New Roman"/>
          <w:color w:val="23238E"/>
          <w:sz w:val="20"/>
          <w:szCs w:val="24"/>
        </w:rPr>
        <w:t> - Do other statutory provisions and regulations apply?</w:t>
      </w:r>
    </w:p>
    <w:p w14:paraId="7032AF7C"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15" w:history="1">
        <w:r w:rsidR="00A14C04" w:rsidRPr="00606EE6">
          <w:rPr>
            <w:rFonts w:ascii="Times New Roman" w:eastAsia="Times New Roman" w:hAnsi="Times New Roman" w:cs="Times New Roman"/>
            <w:b/>
            <w:bCs/>
            <w:color w:val="0F2A8C"/>
            <w:sz w:val="20"/>
            <w:szCs w:val="24"/>
            <w:u w:val="single"/>
          </w:rPr>
          <w:t>Subpart B - Personnel</w:t>
        </w:r>
      </w:hyperlink>
      <w:r w:rsidR="00A14C04" w:rsidRPr="00606EE6">
        <w:rPr>
          <w:rFonts w:ascii="Times New Roman" w:eastAsia="Times New Roman" w:hAnsi="Times New Roman" w:cs="Times New Roman"/>
          <w:color w:val="23238E"/>
          <w:sz w:val="20"/>
          <w:szCs w:val="24"/>
        </w:rPr>
        <w:br/>
        <w:t>   </w:t>
      </w:r>
      <w:hyperlink r:id="rId16" w:history="1">
        <w:r w:rsidR="00A14C04" w:rsidRPr="00606EE6">
          <w:rPr>
            <w:rFonts w:ascii="Times New Roman" w:eastAsia="Times New Roman" w:hAnsi="Times New Roman" w:cs="Times New Roman"/>
            <w:color w:val="0F2A8C"/>
            <w:sz w:val="20"/>
            <w:szCs w:val="24"/>
            <w:u w:val="single"/>
          </w:rPr>
          <w:t>§ 111.8</w:t>
        </w:r>
      </w:hyperlink>
      <w:r w:rsidR="00A14C04" w:rsidRPr="00606EE6">
        <w:rPr>
          <w:rFonts w:ascii="Times New Roman" w:eastAsia="Times New Roman" w:hAnsi="Times New Roman" w:cs="Times New Roman"/>
          <w:color w:val="23238E"/>
          <w:sz w:val="20"/>
          <w:szCs w:val="24"/>
        </w:rPr>
        <w:t> - What are the requirements under this subpart B for written procedures?</w:t>
      </w:r>
      <w:r w:rsidR="00A14C04" w:rsidRPr="00606EE6">
        <w:rPr>
          <w:rFonts w:ascii="Times New Roman" w:eastAsia="Times New Roman" w:hAnsi="Times New Roman" w:cs="Times New Roman"/>
          <w:color w:val="23238E"/>
          <w:sz w:val="20"/>
          <w:szCs w:val="24"/>
        </w:rPr>
        <w:br/>
        <w:t>   </w:t>
      </w:r>
      <w:hyperlink r:id="rId17" w:history="1">
        <w:r w:rsidR="00A14C04" w:rsidRPr="00606EE6">
          <w:rPr>
            <w:rFonts w:ascii="Times New Roman" w:eastAsia="Times New Roman" w:hAnsi="Times New Roman" w:cs="Times New Roman"/>
            <w:color w:val="0F2A8C"/>
            <w:sz w:val="20"/>
            <w:szCs w:val="24"/>
            <w:u w:val="single"/>
          </w:rPr>
          <w:t>§ 111.10</w:t>
        </w:r>
      </w:hyperlink>
      <w:r w:rsidR="00A14C04" w:rsidRPr="00606EE6">
        <w:rPr>
          <w:rFonts w:ascii="Times New Roman" w:eastAsia="Times New Roman" w:hAnsi="Times New Roman" w:cs="Times New Roman"/>
          <w:color w:val="23238E"/>
          <w:sz w:val="20"/>
          <w:szCs w:val="24"/>
        </w:rPr>
        <w:t> - What requirements apply for preventing microbial contamination from sick or infected personnel and for hygienic practices?</w:t>
      </w:r>
      <w:r w:rsidR="00A14C04" w:rsidRPr="00606EE6">
        <w:rPr>
          <w:rFonts w:ascii="Times New Roman" w:eastAsia="Times New Roman" w:hAnsi="Times New Roman" w:cs="Times New Roman"/>
          <w:color w:val="23238E"/>
          <w:sz w:val="20"/>
          <w:szCs w:val="24"/>
        </w:rPr>
        <w:br/>
        <w:t>   </w:t>
      </w:r>
      <w:hyperlink r:id="rId18" w:history="1">
        <w:r w:rsidR="00A14C04" w:rsidRPr="00606EE6">
          <w:rPr>
            <w:rFonts w:ascii="Times New Roman" w:eastAsia="Times New Roman" w:hAnsi="Times New Roman" w:cs="Times New Roman"/>
            <w:color w:val="0F2A8C"/>
            <w:sz w:val="20"/>
            <w:szCs w:val="24"/>
            <w:u w:val="single"/>
          </w:rPr>
          <w:t>§ 111.12</w:t>
        </w:r>
      </w:hyperlink>
      <w:r w:rsidR="00A14C04" w:rsidRPr="00606EE6">
        <w:rPr>
          <w:rFonts w:ascii="Times New Roman" w:eastAsia="Times New Roman" w:hAnsi="Times New Roman" w:cs="Times New Roman"/>
          <w:color w:val="23238E"/>
          <w:sz w:val="20"/>
          <w:szCs w:val="24"/>
        </w:rPr>
        <w:t> - What personnel qualification requirements apply?</w:t>
      </w:r>
      <w:r w:rsidR="00A14C04" w:rsidRPr="00606EE6">
        <w:rPr>
          <w:rFonts w:ascii="Times New Roman" w:eastAsia="Times New Roman" w:hAnsi="Times New Roman" w:cs="Times New Roman"/>
          <w:color w:val="23238E"/>
          <w:sz w:val="20"/>
          <w:szCs w:val="24"/>
        </w:rPr>
        <w:br/>
        <w:t>   </w:t>
      </w:r>
      <w:hyperlink r:id="rId19" w:history="1">
        <w:r w:rsidR="00A14C04" w:rsidRPr="00606EE6">
          <w:rPr>
            <w:rFonts w:ascii="Times New Roman" w:eastAsia="Times New Roman" w:hAnsi="Times New Roman" w:cs="Times New Roman"/>
            <w:color w:val="0F2A8C"/>
            <w:sz w:val="20"/>
            <w:szCs w:val="24"/>
            <w:u w:val="single"/>
          </w:rPr>
          <w:t>§ 111.13</w:t>
        </w:r>
      </w:hyperlink>
      <w:r w:rsidR="00A14C04" w:rsidRPr="00606EE6">
        <w:rPr>
          <w:rFonts w:ascii="Times New Roman" w:eastAsia="Times New Roman" w:hAnsi="Times New Roman" w:cs="Times New Roman"/>
          <w:color w:val="23238E"/>
          <w:sz w:val="20"/>
          <w:szCs w:val="24"/>
        </w:rPr>
        <w:t> - What supervisor requirements apply?</w:t>
      </w:r>
      <w:r w:rsidR="00A14C04" w:rsidRPr="00606EE6">
        <w:rPr>
          <w:rFonts w:ascii="Times New Roman" w:eastAsia="Times New Roman" w:hAnsi="Times New Roman" w:cs="Times New Roman"/>
          <w:color w:val="23238E"/>
          <w:sz w:val="20"/>
          <w:szCs w:val="24"/>
        </w:rPr>
        <w:br/>
        <w:t>   </w:t>
      </w:r>
      <w:hyperlink r:id="rId20" w:history="1">
        <w:r w:rsidR="00A14C04" w:rsidRPr="00606EE6">
          <w:rPr>
            <w:rFonts w:ascii="Times New Roman" w:eastAsia="Times New Roman" w:hAnsi="Times New Roman" w:cs="Times New Roman"/>
            <w:color w:val="0F2A8C"/>
            <w:sz w:val="20"/>
            <w:szCs w:val="24"/>
            <w:u w:val="single"/>
          </w:rPr>
          <w:t>§ 111.14</w:t>
        </w:r>
      </w:hyperlink>
      <w:r w:rsidR="00A14C04" w:rsidRPr="00606EE6">
        <w:rPr>
          <w:rFonts w:ascii="Times New Roman" w:eastAsia="Times New Roman" w:hAnsi="Times New Roman" w:cs="Times New Roman"/>
          <w:color w:val="23238E"/>
          <w:sz w:val="20"/>
          <w:szCs w:val="24"/>
        </w:rPr>
        <w:t> - Under this subpart B, what records must you make and keep?</w:t>
      </w:r>
    </w:p>
    <w:p w14:paraId="6383142B"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21" w:history="1">
        <w:r w:rsidR="00A14C04" w:rsidRPr="00606EE6">
          <w:rPr>
            <w:rFonts w:ascii="Times New Roman" w:eastAsia="Times New Roman" w:hAnsi="Times New Roman" w:cs="Times New Roman"/>
            <w:b/>
            <w:bCs/>
            <w:color w:val="0F2A8C"/>
            <w:sz w:val="20"/>
            <w:szCs w:val="24"/>
            <w:u w:val="single"/>
          </w:rPr>
          <w:t>Subpart C - Physical Plant and Grounds</w:t>
        </w:r>
      </w:hyperlink>
      <w:r w:rsidR="00A14C04" w:rsidRPr="00606EE6">
        <w:rPr>
          <w:rFonts w:ascii="Times New Roman" w:eastAsia="Times New Roman" w:hAnsi="Times New Roman" w:cs="Times New Roman"/>
          <w:color w:val="23238E"/>
          <w:sz w:val="20"/>
          <w:szCs w:val="24"/>
        </w:rPr>
        <w:br/>
        <w:t>   </w:t>
      </w:r>
      <w:hyperlink r:id="rId22" w:history="1">
        <w:r w:rsidR="00A14C04" w:rsidRPr="00606EE6">
          <w:rPr>
            <w:rFonts w:ascii="Times New Roman" w:eastAsia="Times New Roman" w:hAnsi="Times New Roman" w:cs="Times New Roman"/>
            <w:color w:val="0F2A8C"/>
            <w:sz w:val="20"/>
            <w:szCs w:val="24"/>
            <w:u w:val="single"/>
          </w:rPr>
          <w:t>§ 111.15</w:t>
        </w:r>
      </w:hyperlink>
      <w:r w:rsidR="00A14C04" w:rsidRPr="00606EE6">
        <w:rPr>
          <w:rFonts w:ascii="Times New Roman" w:eastAsia="Times New Roman" w:hAnsi="Times New Roman" w:cs="Times New Roman"/>
          <w:color w:val="23238E"/>
          <w:sz w:val="20"/>
          <w:szCs w:val="24"/>
        </w:rPr>
        <w:t> - What sanitation requirements apply to your physical plant and grounds?</w:t>
      </w:r>
      <w:r w:rsidR="00A14C04" w:rsidRPr="00606EE6">
        <w:rPr>
          <w:rFonts w:ascii="Times New Roman" w:eastAsia="Times New Roman" w:hAnsi="Times New Roman" w:cs="Times New Roman"/>
          <w:color w:val="23238E"/>
          <w:sz w:val="20"/>
          <w:szCs w:val="24"/>
        </w:rPr>
        <w:br/>
        <w:t>   </w:t>
      </w:r>
      <w:hyperlink r:id="rId23" w:history="1">
        <w:r w:rsidR="00A14C04" w:rsidRPr="00606EE6">
          <w:rPr>
            <w:rFonts w:ascii="Times New Roman" w:eastAsia="Times New Roman" w:hAnsi="Times New Roman" w:cs="Times New Roman"/>
            <w:color w:val="0F2A8C"/>
            <w:sz w:val="20"/>
            <w:szCs w:val="24"/>
            <w:u w:val="single"/>
          </w:rPr>
          <w:t>§ 111.16</w:t>
        </w:r>
      </w:hyperlink>
      <w:r w:rsidR="00A14C04" w:rsidRPr="00606EE6">
        <w:rPr>
          <w:rFonts w:ascii="Times New Roman" w:eastAsia="Times New Roman" w:hAnsi="Times New Roman" w:cs="Times New Roman"/>
          <w:color w:val="23238E"/>
          <w:sz w:val="20"/>
          <w:szCs w:val="24"/>
        </w:rPr>
        <w:t> - What are the requirements under this subpart C for written procedures?</w:t>
      </w:r>
      <w:r w:rsidR="00A14C04" w:rsidRPr="00606EE6">
        <w:rPr>
          <w:rFonts w:ascii="Times New Roman" w:eastAsia="Times New Roman" w:hAnsi="Times New Roman" w:cs="Times New Roman"/>
          <w:color w:val="23238E"/>
          <w:sz w:val="20"/>
          <w:szCs w:val="24"/>
        </w:rPr>
        <w:br/>
      </w:r>
      <w:r w:rsidR="00A14C04" w:rsidRPr="00606EE6">
        <w:rPr>
          <w:rFonts w:ascii="Times New Roman" w:eastAsia="Times New Roman" w:hAnsi="Times New Roman" w:cs="Times New Roman"/>
          <w:color w:val="23238E"/>
          <w:sz w:val="20"/>
          <w:szCs w:val="24"/>
        </w:rPr>
        <w:lastRenderedPageBreak/>
        <w:t>   </w:t>
      </w:r>
      <w:hyperlink r:id="rId24" w:history="1">
        <w:r w:rsidR="00A14C04" w:rsidRPr="00606EE6">
          <w:rPr>
            <w:rFonts w:ascii="Times New Roman" w:eastAsia="Times New Roman" w:hAnsi="Times New Roman" w:cs="Times New Roman"/>
            <w:color w:val="0F2A8C"/>
            <w:sz w:val="20"/>
            <w:szCs w:val="24"/>
            <w:u w:val="single"/>
          </w:rPr>
          <w:t>§ 111.20</w:t>
        </w:r>
      </w:hyperlink>
      <w:r w:rsidR="00A14C04" w:rsidRPr="00606EE6">
        <w:rPr>
          <w:rFonts w:ascii="Times New Roman" w:eastAsia="Times New Roman" w:hAnsi="Times New Roman" w:cs="Times New Roman"/>
          <w:color w:val="23238E"/>
          <w:sz w:val="20"/>
          <w:szCs w:val="24"/>
        </w:rPr>
        <w:t> - What design and construction requirements apply to your physical plant?</w:t>
      </w:r>
      <w:r w:rsidR="00A14C04" w:rsidRPr="00606EE6">
        <w:rPr>
          <w:rFonts w:ascii="Times New Roman" w:eastAsia="Times New Roman" w:hAnsi="Times New Roman" w:cs="Times New Roman"/>
          <w:color w:val="23238E"/>
          <w:sz w:val="20"/>
          <w:szCs w:val="24"/>
        </w:rPr>
        <w:br/>
        <w:t>   </w:t>
      </w:r>
      <w:hyperlink r:id="rId25" w:history="1">
        <w:r w:rsidR="00A14C04" w:rsidRPr="00606EE6">
          <w:rPr>
            <w:rFonts w:ascii="Times New Roman" w:eastAsia="Times New Roman" w:hAnsi="Times New Roman" w:cs="Times New Roman"/>
            <w:color w:val="0F2A8C"/>
            <w:sz w:val="20"/>
            <w:szCs w:val="24"/>
            <w:u w:val="single"/>
          </w:rPr>
          <w:t>§ 111.23</w:t>
        </w:r>
      </w:hyperlink>
      <w:r w:rsidR="00A14C04" w:rsidRPr="00606EE6">
        <w:rPr>
          <w:rFonts w:ascii="Times New Roman" w:eastAsia="Times New Roman" w:hAnsi="Times New Roman" w:cs="Times New Roman"/>
          <w:color w:val="23238E"/>
          <w:sz w:val="20"/>
          <w:szCs w:val="24"/>
        </w:rPr>
        <w:t> - Under this subpart C, what records must you make and keep?</w:t>
      </w:r>
    </w:p>
    <w:p w14:paraId="36A993A8"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26" w:history="1">
        <w:r w:rsidR="00A14C04" w:rsidRPr="00606EE6">
          <w:rPr>
            <w:rFonts w:ascii="Times New Roman" w:eastAsia="Times New Roman" w:hAnsi="Times New Roman" w:cs="Times New Roman"/>
            <w:b/>
            <w:bCs/>
            <w:color w:val="0F2A8C"/>
            <w:sz w:val="20"/>
            <w:szCs w:val="24"/>
            <w:u w:val="single"/>
          </w:rPr>
          <w:t>Subpart D - Equipment and Utensils</w:t>
        </w:r>
      </w:hyperlink>
      <w:r w:rsidR="00A14C04" w:rsidRPr="00606EE6">
        <w:rPr>
          <w:rFonts w:ascii="Times New Roman" w:eastAsia="Times New Roman" w:hAnsi="Times New Roman" w:cs="Times New Roman"/>
          <w:color w:val="23238E"/>
          <w:sz w:val="20"/>
          <w:szCs w:val="24"/>
        </w:rPr>
        <w:br/>
        <w:t>   </w:t>
      </w:r>
      <w:hyperlink r:id="rId27" w:history="1">
        <w:r w:rsidR="00A14C04" w:rsidRPr="00606EE6">
          <w:rPr>
            <w:rFonts w:ascii="Times New Roman" w:eastAsia="Times New Roman" w:hAnsi="Times New Roman" w:cs="Times New Roman"/>
            <w:color w:val="0F2A8C"/>
            <w:sz w:val="20"/>
            <w:szCs w:val="24"/>
            <w:u w:val="single"/>
          </w:rPr>
          <w:t>§ 111.25</w:t>
        </w:r>
      </w:hyperlink>
      <w:r w:rsidR="00A14C04" w:rsidRPr="00606EE6">
        <w:rPr>
          <w:rFonts w:ascii="Times New Roman" w:eastAsia="Times New Roman" w:hAnsi="Times New Roman" w:cs="Times New Roman"/>
          <w:color w:val="23238E"/>
          <w:sz w:val="20"/>
          <w:szCs w:val="24"/>
        </w:rPr>
        <w:t> - What are the requirements under this subpart D for written procedures?</w:t>
      </w:r>
      <w:r w:rsidR="00A14C04" w:rsidRPr="00606EE6">
        <w:rPr>
          <w:rFonts w:ascii="Times New Roman" w:eastAsia="Times New Roman" w:hAnsi="Times New Roman" w:cs="Times New Roman"/>
          <w:color w:val="23238E"/>
          <w:sz w:val="20"/>
          <w:szCs w:val="24"/>
        </w:rPr>
        <w:br/>
        <w:t>   </w:t>
      </w:r>
      <w:hyperlink r:id="rId28" w:history="1">
        <w:r w:rsidR="00A14C04" w:rsidRPr="00606EE6">
          <w:rPr>
            <w:rFonts w:ascii="Times New Roman" w:eastAsia="Times New Roman" w:hAnsi="Times New Roman" w:cs="Times New Roman"/>
            <w:color w:val="0F2A8C"/>
            <w:sz w:val="20"/>
            <w:szCs w:val="24"/>
            <w:u w:val="single"/>
          </w:rPr>
          <w:t>§ 111.27</w:t>
        </w:r>
      </w:hyperlink>
      <w:r w:rsidR="00A14C04" w:rsidRPr="00606EE6">
        <w:rPr>
          <w:rFonts w:ascii="Times New Roman" w:eastAsia="Times New Roman" w:hAnsi="Times New Roman" w:cs="Times New Roman"/>
          <w:color w:val="23238E"/>
          <w:sz w:val="20"/>
          <w:szCs w:val="24"/>
        </w:rPr>
        <w:t> - What requirements apply to the equipment and utensils that you use?</w:t>
      </w:r>
      <w:r w:rsidR="00A14C04" w:rsidRPr="00606EE6">
        <w:rPr>
          <w:rFonts w:ascii="Times New Roman" w:eastAsia="Times New Roman" w:hAnsi="Times New Roman" w:cs="Times New Roman"/>
          <w:color w:val="23238E"/>
          <w:sz w:val="20"/>
          <w:szCs w:val="24"/>
        </w:rPr>
        <w:br/>
        <w:t>   </w:t>
      </w:r>
      <w:hyperlink r:id="rId29" w:history="1">
        <w:r w:rsidR="00A14C04" w:rsidRPr="00606EE6">
          <w:rPr>
            <w:rFonts w:ascii="Times New Roman" w:eastAsia="Times New Roman" w:hAnsi="Times New Roman" w:cs="Times New Roman"/>
            <w:color w:val="0F2A8C"/>
            <w:sz w:val="20"/>
            <w:szCs w:val="24"/>
            <w:u w:val="single"/>
          </w:rPr>
          <w:t>§ 111.30</w:t>
        </w:r>
      </w:hyperlink>
      <w:r w:rsidR="00A14C04" w:rsidRPr="00606EE6">
        <w:rPr>
          <w:rFonts w:ascii="Times New Roman" w:eastAsia="Times New Roman" w:hAnsi="Times New Roman" w:cs="Times New Roman"/>
          <w:color w:val="23238E"/>
          <w:sz w:val="20"/>
          <w:szCs w:val="24"/>
        </w:rPr>
        <w:t> - What requirements apply to automated, mechanical, or electronic equipment?</w:t>
      </w:r>
      <w:r w:rsidR="00A14C04" w:rsidRPr="00606EE6">
        <w:rPr>
          <w:rFonts w:ascii="Times New Roman" w:eastAsia="Times New Roman" w:hAnsi="Times New Roman" w:cs="Times New Roman"/>
          <w:color w:val="23238E"/>
          <w:sz w:val="20"/>
          <w:szCs w:val="24"/>
        </w:rPr>
        <w:br/>
        <w:t>   </w:t>
      </w:r>
      <w:hyperlink r:id="rId30" w:history="1">
        <w:r w:rsidR="00A14C04" w:rsidRPr="00606EE6">
          <w:rPr>
            <w:rFonts w:ascii="Times New Roman" w:eastAsia="Times New Roman" w:hAnsi="Times New Roman" w:cs="Times New Roman"/>
            <w:color w:val="0F2A8C"/>
            <w:sz w:val="20"/>
            <w:szCs w:val="24"/>
            <w:u w:val="single"/>
          </w:rPr>
          <w:t>§ 111.35</w:t>
        </w:r>
      </w:hyperlink>
      <w:r w:rsidR="00A14C04" w:rsidRPr="00606EE6">
        <w:rPr>
          <w:rFonts w:ascii="Times New Roman" w:eastAsia="Times New Roman" w:hAnsi="Times New Roman" w:cs="Times New Roman"/>
          <w:color w:val="23238E"/>
          <w:sz w:val="20"/>
          <w:szCs w:val="24"/>
        </w:rPr>
        <w:t> - Under this subpart D, what records must you make and keep?</w:t>
      </w:r>
    </w:p>
    <w:p w14:paraId="22926C4D"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31" w:history="1">
        <w:r w:rsidR="00A14C04" w:rsidRPr="00606EE6">
          <w:rPr>
            <w:rFonts w:ascii="Times New Roman" w:eastAsia="Times New Roman" w:hAnsi="Times New Roman" w:cs="Times New Roman"/>
            <w:b/>
            <w:bCs/>
            <w:color w:val="0F2A8C"/>
            <w:sz w:val="20"/>
            <w:szCs w:val="24"/>
            <w:u w:val="single"/>
          </w:rPr>
          <w:t>Subpart E - Requirement to Establish a Production and Process Control System</w:t>
        </w:r>
      </w:hyperlink>
      <w:r w:rsidR="00A14C04" w:rsidRPr="00606EE6">
        <w:rPr>
          <w:rFonts w:ascii="Times New Roman" w:eastAsia="Times New Roman" w:hAnsi="Times New Roman" w:cs="Times New Roman"/>
          <w:color w:val="23238E"/>
          <w:sz w:val="20"/>
          <w:szCs w:val="24"/>
        </w:rPr>
        <w:br/>
        <w:t>   </w:t>
      </w:r>
      <w:hyperlink r:id="rId32" w:history="1">
        <w:r w:rsidR="00A14C04" w:rsidRPr="00606EE6">
          <w:rPr>
            <w:rFonts w:ascii="Times New Roman" w:eastAsia="Times New Roman" w:hAnsi="Times New Roman" w:cs="Times New Roman"/>
            <w:color w:val="0F2A8C"/>
            <w:sz w:val="20"/>
            <w:szCs w:val="24"/>
            <w:u w:val="single"/>
          </w:rPr>
          <w:t>§ 111.55</w:t>
        </w:r>
      </w:hyperlink>
      <w:r w:rsidR="00A14C04" w:rsidRPr="00606EE6">
        <w:rPr>
          <w:rFonts w:ascii="Times New Roman" w:eastAsia="Times New Roman" w:hAnsi="Times New Roman" w:cs="Times New Roman"/>
          <w:color w:val="23238E"/>
          <w:sz w:val="20"/>
          <w:szCs w:val="24"/>
        </w:rPr>
        <w:t> - What are the requirements to implement a production and process control system?</w:t>
      </w:r>
      <w:r w:rsidR="00A14C04" w:rsidRPr="00606EE6">
        <w:rPr>
          <w:rFonts w:ascii="Times New Roman" w:eastAsia="Times New Roman" w:hAnsi="Times New Roman" w:cs="Times New Roman"/>
          <w:color w:val="23238E"/>
          <w:sz w:val="20"/>
          <w:szCs w:val="24"/>
        </w:rPr>
        <w:br/>
        <w:t>   </w:t>
      </w:r>
      <w:hyperlink r:id="rId33" w:history="1">
        <w:r w:rsidR="00A14C04" w:rsidRPr="00606EE6">
          <w:rPr>
            <w:rFonts w:ascii="Times New Roman" w:eastAsia="Times New Roman" w:hAnsi="Times New Roman" w:cs="Times New Roman"/>
            <w:color w:val="0F2A8C"/>
            <w:sz w:val="20"/>
            <w:szCs w:val="24"/>
            <w:u w:val="single"/>
          </w:rPr>
          <w:t>§ 111.60</w:t>
        </w:r>
      </w:hyperlink>
      <w:r w:rsidR="00A14C04" w:rsidRPr="00606EE6">
        <w:rPr>
          <w:rFonts w:ascii="Times New Roman" w:eastAsia="Times New Roman" w:hAnsi="Times New Roman" w:cs="Times New Roman"/>
          <w:color w:val="23238E"/>
          <w:sz w:val="20"/>
          <w:szCs w:val="24"/>
        </w:rPr>
        <w:t> - What are the design requirements for the production and process control system?</w:t>
      </w:r>
      <w:r w:rsidR="00A14C04" w:rsidRPr="00606EE6">
        <w:rPr>
          <w:rFonts w:ascii="Times New Roman" w:eastAsia="Times New Roman" w:hAnsi="Times New Roman" w:cs="Times New Roman"/>
          <w:color w:val="23238E"/>
          <w:sz w:val="20"/>
          <w:szCs w:val="24"/>
        </w:rPr>
        <w:br/>
        <w:t>   </w:t>
      </w:r>
      <w:hyperlink r:id="rId34" w:history="1">
        <w:r w:rsidR="00A14C04" w:rsidRPr="00606EE6">
          <w:rPr>
            <w:rFonts w:ascii="Times New Roman" w:eastAsia="Times New Roman" w:hAnsi="Times New Roman" w:cs="Times New Roman"/>
            <w:color w:val="0F2A8C"/>
            <w:sz w:val="20"/>
            <w:szCs w:val="24"/>
            <w:u w:val="single"/>
          </w:rPr>
          <w:t>§ 111.65</w:t>
        </w:r>
      </w:hyperlink>
      <w:r w:rsidR="00A14C04" w:rsidRPr="00606EE6">
        <w:rPr>
          <w:rFonts w:ascii="Times New Roman" w:eastAsia="Times New Roman" w:hAnsi="Times New Roman" w:cs="Times New Roman"/>
          <w:color w:val="23238E"/>
          <w:sz w:val="20"/>
          <w:szCs w:val="24"/>
        </w:rPr>
        <w:t> - What are the requirements for quality control operations?</w:t>
      </w:r>
      <w:r w:rsidR="00A14C04" w:rsidRPr="00606EE6">
        <w:rPr>
          <w:rFonts w:ascii="Times New Roman" w:eastAsia="Times New Roman" w:hAnsi="Times New Roman" w:cs="Times New Roman"/>
          <w:color w:val="23238E"/>
          <w:sz w:val="20"/>
          <w:szCs w:val="24"/>
        </w:rPr>
        <w:br/>
        <w:t>   </w:t>
      </w:r>
      <w:hyperlink r:id="rId35" w:history="1">
        <w:r w:rsidR="00A14C04" w:rsidRPr="00606EE6">
          <w:rPr>
            <w:rFonts w:ascii="Times New Roman" w:eastAsia="Times New Roman" w:hAnsi="Times New Roman" w:cs="Times New Roman"/>
            <w:color w:val="0F2A8C"/>
            <w:sz w:val="20"/>
            <w:szCs w:val="24"/>
            <w:u w:val="single"/>
          </w:rPr>
          <w:t>§ 111.70</w:t>
        </w:r>
      </w:hyperlink>
      <w:r w:rsidR="00A14C04" w:rsidRPr="00606EE6">
        <w:rPr>
          <w:rFonts w:ascii="Times New Roman" w:eastAsia="Times New Roman" w:hAnsi="Times New Roman" w:cs="Times New Roman"/>
          <w:color w:val="23238E"/>
          <w:sz w:val="20"/>
          <w:szCs w:val="24"/>
        </w:rPr>
        <w:t> - What specifications must you establish?</w:t>
      </w:r>
      <w:r w:rsidR="00A14C04" w:rsidRPr="00606EE6">
        <w:rPr>
          <w:rFonts w:ascii="Times New Roman" w:eastAsia="Times New Roman" w:hAnsi="Times New Roman" w:cs="Times New Roman"/>
          <w:color w:val="23238E"/>
          <w:sz w:val="20"/>
          <w:szCs w:val="24"/>
        </w:rPr>
        <w:br/>
        <w:t>   </w:t>
      </w:r>
      <w:hyperlink r:id="rId36" w:history="1">
        <w:r w:rsidR="00A14C04" w:rsidRPr="00606EE6">
          <w:rPr>
            <w:rFonts w:ascii="Times New Roman" w:eastAsia="Times New Roman" w:hAnsi="Times New Roman" w:cs="Times New Roman"/>
            <w:color w:val="0F2A8C"/>
            <w:sz w:val="20"/>
            <w:szCs w:val="24"/>
            <w:u w:val="single"/>
          </w:rPr>
          <w:t>§ 111.73</w:t>
        </w:r>
      </w:hyperlink>
      <w:r w:rsidR="00A14C04" w:rsidRPr="00606EE6">
        <w:rPr>
          <w:rFonts w:ascii="Times New Roman" w:eastAsia="Times New Roman" w:hAnsi="Times New Roman" w:cs="Times New Roman"/>
          <w:color w:val="23238E"/>
          <w:sz w:val="20"/>
          <w:szCs w:val="24"/>
        </w:rPr>
        <w:t> - What is your responsibility for determining whether established specifications are met?</w:t>
      </w:r>
      <w:r w:rsidR="00A14C04" w:rsidRPr="00606EE6">
        <w:rPr>
          <w:rFonts w:ascii="Times New Roman" w:eastAsia="Times New Roman" w:hAnsi="Times New Roman" w:cs="Times New Roman"/>
          <w:color w:val="23238E"/>
          <w:sz w:val="20"/>
          <w:szCs w:val="24"/>
        </w:rPr>
        <w:br/>
        <w:t>   </w:t>
      </w:r>
      <w:hyperlink r:id="rId37" w:history="1">
        <w:r w:rsidR="00A14C04" w:rsidRPr="00606EE6">
          <w:rPr>
            <w:rFonts w:ascii="Times New Roman" w:eastAsia="Times New Roman" w:hAnsi="Times New Roman" w:cs="Times New Roman"/>
            <w:color w:val="0F2A8C"/>
            <w:sz w:val="20"/>
            <w:szCs w:val="24"/>
            <w:u w:val="single"/>
          </w:rPr>
          <w:t>§ 111.75</w:t>
        </w:r>
      </w:hyperlink>
      <w:r w:rsidR="00A14C04" w:rsidRPr="00606EE6">
        <w:rPr>
          <w:rFonts w:ascii="Times New Roman" w:eastAsia="Times New Roman" w:hAnsi="Times New Roman" w:cs="Times New Roman"/>
          <w:color w:val="23238E"/>
          <w:sz w:val="20"/>
          <w:szCs w:val="24"/>
        </w:rPr>
        <w:t> - What must you do to determine whether specifications are met?</w:t>
      </w:r>
      <w:r w:rsidR="00A14C04" w:rsidRPr="00606EE6">
        <w:rPr>
          <w:rFonts w:ascii="Times New Roman" w:eastAsia="Times New Roman" w:hAnsi="Times New Roman" w:cs="Times New Roman"/>
          <w:color w:val="23238E"/>
          <w:sz w:val="20"/>
          <w:szCs w:val="24"/>
        </w:rPr>
        <w:br/>
        <w:t>   </w:t>
      </w:r>
      <w:hyperlink r:id="rId38" w:history="1">
        <w:r w:rsidR="00A14C04" w:rsidRPr="00606EE6">
          <w:rPr>
            <w:rFonts w:ascii="Times New Roman" w:eastAsia="Times New Roman" w:hAnsi="Times New Roman" w:cs="Times New Roman"/>
            <w:color w:val="0F2A8C"/>
            <w:sz w:val="20"/>
            <w:szCs w:val="24"/>
            <w:u w:val="single"/>
          </w:rPr>
          <w:t>§ 111.77</w:t>
        </w:r>
      </w:hyperlink>
      <w:r w:rsidR="00A14C04" w:rsidRPr="00606EE6">
        <w:rPr>
          <w:rFonts w:ascii="Times New Roman" w:eastAsia="Times New Roman" w:hAnsi="Times New Roman" w:cs="Times New Roman"/>
          <w:color w:val="23238E"/>
          <w:sz w:val="20"/>
          <w:szCs w:val="24"/>
        </w:rPr>
        <w:t> - What must you do if established specifications are not met?</w:t>
      </w:r>
      <w:r w:rsidR="00A14C04" w:rsidRPr="00606EE6">
        <w:rPr>
          <w:rFonts w:ascii="Times New Roman" w:eastAsia="Times New Roman" w:hAnsi="Times New Roman" w:cs="Times New Roman"/>
          <w:color w:val="23238E"/>
          <w:sz w:val="20"/>
          <w:szCs w:val="24"/>
        </w:rPr>
        <w:br/>
        <w:t>   </w:t>
      </w:r>
      <w:hyperlink r:id="rId39" w:history="1">
        <w:r w:rsidR="00A14C04" w:rsidRPr="00606EE6">
          <w:rPr>
            <w:rFonts w:ascii="Times New Roman" w:eastAsia="Times New Roman" w:hAnsi="Times New Roman" w:cs="Times New Roman"/>
            <w:color w:val="0F2A8C"/>
            <w:sz w:val="20"/>
            <w:szCs w:val="24"/>
            <w:u w:val="single"/>
          </w:rPr>
          <w:t>§ 111.80</w:t>
        </w:r>
      </w:hyperlink>
      <w:r w:rsidR="00A14C04" w:rsidRPr="00606EE6">
        <w:rPr>
          <w:rFonts w:ascii="Times New Roman" w:eastAsia="Times New Roman" w:hAnsi="Times New Roman" w:cs="Times New Roman"/>
          <w:color w:val="23238E"/>
          <w:sz w:val="20"/>
          <w:szCs w:val="24"/>
        </w:rPr>
        <w:t> - What representative samples must you collect?</w:t>
      </w:r>
      <w:r w:rsidR="00A14C04" w:rsidRPr="00606EE6">
        <w:rPr>
          <w:rFonts w:ascii="Times New Roman" w:eastAsia="Times New Roman" w:hAnsi="Times New Roman" w:cs="Times New Roman"/>
          <w:color w:val="23238E"/>
          <w:sz w:val="20"/>
          <w:szCs w:val="24"/>
        </w:rPr>
        <w:br/>
        <w:t>   </w:t>
      </w:r>
      <w:hyperlink r:id="rId40" w:history="1">
        <w:r w:rsidR="00A14C04" w:rsidRPr="00606EE6">
          <w:rPr>
            <w:rFonts w:ascii="Times New Roman" w:eastAsia="Times New Roman" w:hAnsi="Times New Roman" w:cs="Times New Roman"/>
            <w:color w:val="0F2A8C"/>
            <w:sz w:val="20"/>
            <w:szCs w:val="24"/>
            <w:u w:val="single"/>
          </w:rPr>
          <w:t>§ 111.83</w:t>
        </w:r>
      </w:hyperlink>
      <w:r w:rsidR="00A14C04" w:rsidRPr="00606EE6">
        <w:rPr>
          <w:rFonts w:ascii="Times New Roman" w:eastAsia="Times New Roman" w:hAnsi="Times New Roman" w:cs="Times New Roman"/>
          <w:color w:val="23238E"/>
          <w:sz w:val="20"/>
          <w:szCs w:val="24"/>
        </w:rPr>
        <w:t> - What are the requirements for reserve samples?</w:t>
      </w:r>
      <w:r w:rsidR="00A14C04" w:rsidRPr="00606EE6">
        <w:rPr>
          <w:rFonts w:ascii="Times New Roman" w:eastAsia="Times New Roman" w:hAnsi="Times New Roman" w:cs="Times New Roman"/>
          <w:color w:val="23238E"/>
          <w:sz w:val="20"/>
          <w:szCs w:val="24"/>
        </w:rPr>
        <w:br/>
        <w:t>   </w:t>
      </w:r>
      <w:hyperlink r:id="rId41" w:history="1">
        <w:r w:rsidR="00A14C04" w:rsidRPr="00606EE6">
          <w:rPr>
            <w:rFonts w:ascii="Times New Roman" w:eastAsia="Times New Roman" w:hAnsi="Times New Roman" w:cs="Times New Roman"/>
            <w:color w:val="0F2A8C"/>
            <w:sz w:val="20"/>
            <w:szCs w:val="24"/>
            <w:u w:val="single"/>
          </w:rPr>
          <w:t>§ 111.87</w:t>
        </w:r>
      </w:hyperlink>
      <w:r w:rsidR="00A14C04" w:rsidRPr="00606EE6">
        <w:rPr>
          <w:rFonts w:ascii="Times New Roman" w:eastAsia="Times New Roman" w:hAnsi="Times New Roman" w:cs="Times New Roman"/>
          <w:color w:val="23238E"/>
          <w:sz w:val="20"/>
          <w:szCs w:val="24"/>
        </w:rPr>
        <w:t> - Who conducts a material review and makes a disposition decision?</w:t>
      </w:r>
      <w:r w:rsidR="00A14C04" w:rsidRPr="00606EE6">
        <w:rPr>
          <w:rFonts w:ascii="Times New Roman" w:eastAsia="Times New Roman" w:hAnsi="Times New Roman" w:cs="Times New Roman"/>
          <w:color w:val="23238E"/>
          <w:sz w:val="20"/>
          <w:szCs w:val="24"/>
        </w:rPr>
        <w:br/>
        <w:t>   </w:t>
      </w:r>
      <w:hyperlink r:id="rId42" w:history="1">
        <w:r w:rsidR="00A14C04" w:rsidRPr="00606EE6">
          <w:rPr>
            <w:rFonts w:ascii="Times New Roman" w:eastAsia="Times New Roman" w:hAnsi="Times New Roman" w:cs="Times New Roman"/>
            <w:color w:val="0F2A8C"/>
            <w:sz w:val="20"/>
            <w:szCs w:val="24"/>
            <w:u w:val="single"/>
          </w:rPr>
          <w:t>§ 111.90</w:t>
        </w:r>
      </w:hyperlink>
      <w:r w:rsidR="00A14C04" w:rsidRPr="00606EE6">
        <w:rPr>
          <w:rFonts w:ascii="Times New Roman" w:eastAsia="Times New Roman" w:hAnsi="Times New Roman" w:cs="Times New Roman"/>
          <w:color w:val="23238E"/>
          <w:sz w:val="20"/>
          <w:szCs w:val="24"/>
        </w:rPr>
        <w:t> - What requirements apply to treatments, in-process adjustments, and reprocessing when there is a deviation or unanticipated occurrence or when a specification established in accordance with 111.70 is not met?</w:t>
      </w:r>
      <w:r w:rsidR="00A14C04" w:rsidRPr="00606EE6">
        <w:rPr>
          <w:rFonts w:ascii="Times New Roman" w:eastAsia="Times New Roman" w:hAnsi="Times New Roman" w:cs="Times New Roman"/>
          <w:color w:val="23238E"/>
          <w:sz w:val="20"/>
          <w:szCs w:val="24"/>
        </w:rPr>
        <w:br/>
        <w:t>   </w:t>
      </w:r>
      <w:hyperlink r:id="rId43" w:history="1">
        <w:r w:rsidR="00A14C04" w:rsidRPr="00606EE6">
          <w:rPr>
            <w:rFonts w:ascii="Times New Roman" w:eastAsia="Times New Roman" w:hAnsi="Times New Roman" w:cs="Times New Roman"/>
            <w:color w:val="0F2A8C"/>
            <w:sz w:val="20"/>
            <w:szCs w:val="24"/>
            <w:u w:val="single"/>
          </w:rPr>
          <w:t>§ 111.95</w:t>
        </w:r>
      </w:hyperlink>
      <w:r w:rsidR="00A14C04" w:rsidRPr="00606EE6">
        <w:rPr>
          <w:rFonts w:ascii="Times New Roman" w:eastAsia="Times New Roman" w:hAnsi="Times New Roman" w:cs="Times New Roman"/>
          <w:color w:val="23238E"/>
          <w:sz w:val="20"/>
          <w:szCs w:val="24"/>
        </w:rPr>
        <w:t> - Under this subpart E, what records must you make and keep?</w:t>
      </w:r>
    </w:p>
    <w:p w14:paraId="66517866"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44" w:history="1">
        <w:r w:rsidR="00A14C04" w:rsidRPr="00606EE6">
          <w:rPr>
            <w:rFonts w:ascii="Times New Roman" w:eastAsia="Times New Roman" w:hAnsi="Times New Roman" w:cs="Times New Roman"/>
            <w:b/>
            <w:bCs/>
            <w:color w:val="0F2A8C"/>
            <w:sz w:val="20"/>
            <w:szCs w:val="24"/>
            <w:u w:val="single"/>
          </w:rPr>
          <w:t>Subpart F - Production and Process Control System: Requirements for Quality Control</w:t>
        </w:r>
      </w:hyperlink>
      <w:r w:rsidR="00A14C04" w:rsidRPr="00606EE6">
        <w:rPr>
          <w:rFonts w:ascii="Times New Roman" w:eastAsia="Times New Roman" w:hAnsi="Times New Roman" w:cs="Times New Roman"/>
          <w:color w:val="23238E"/>
          <w:sz w:val="20"/>
          <w:szCs w:val="24"/>
        </w:rPr>
        <w:br/>
        <w:t>   </w:t>
      </w:r>
      <w:hyperlink r:id="rId45" w:history="1">
        <w:r w:rsidR="00A14C04" w:rsidRPr="00606EE6">
          <w:rPr>
            <w:rFonts w:ascii="Times New Roman" w:eastAsia="Times New Roman" w:hAnsi="Times New Roman" w:cs="Times New Roman"/>
            <w:color w:val="0F2A8C"/>
            <w:sz w:val="20"/>
            <w:szCs w:val="24"/>
            <w:u w:val="single"/>
          </w:rPr>
          <w:t>§ 111.103</w:t>
        </w:r>
      </w:hyperlink>
      <w:r w:rsidR="00A14C04" w:rsidRPr="00606EE6">
        <w:rPr>
          <w:rFonts w:ascii="Times New Roman" w:eastAsia="Times New Roman" w:hAnsi="Times New Roman" w:cs="Times New Roman"/>
          <w:color w:val="23238E"/>
          <w:sz w:val="20"/>
          <w:szCs w:val="24"/>
        </w:rPr>
        <w:t> - What are the requirements under this subpart F for written procedures?</w:t>
      </w:r>
      <w:r w:rsidR="00A14C04" w:rsidRPr="00606EE6">
        <w:rPr>
          <w:rFonts w:ascii="Times New Roman" w:eastAsia="Times New Roman" w:hAnsi="Times New Roman" w:cs="Times New Roman"/>
          <w:color w:val="23238E"/>
          <w:sz w:val="20"/>
          <w:szCs w:val="24"/>
        </w:rPr>
        <w:br/>
        <w:t>   </w:t>
      </w:r>
      <w:hyperlink r:id="rId46" w:history="1">
        <w:r w:rsidR="00A14C04" w:rsidRPr="00606EE6">
          <w:rPr>
            <w:rFonts w:ascii="Times New Roman" w:eastAsia="Times New Roman" w:hAnsi="Times New Roman" w:cs="Times New Roman"/>
            <w:color w:val="0F2A8C"/>
            <w:sz w:val="20"/>
            <w:szCs w:val="24"/>
            <w:u w:val="single"/>
          </w:rPr>
          <w:t>§ 111.105</w:t>
        </w:r>
      </w:hyperlink>
      <w:r w:rsidR="00A14C04" w:rsidRPr="00606EE6">
        <w:rPr>
          <w:rFonts w:ascii="Times New Roman" w:eastAsia="Times New Roman" w:hAnsi="Times New Roman" w:cs="Times New Roman"/>
          <w:color w:val="23238E"/>
          <w:sz w:val="20"/>
          <w:szCs w:val="24"/>
        </w:rPr>
        <w:t> - What must quality control personnel do?</w:t>
      </w:r>
      <w:r w:rsidR="00A14C04" w:rsidRPr="00606EE6">
        <w:rPr>
          <w:rFonts w:ascii="Times New Roman" w:eastAsia="Times New Roman" w:hAnsi="Times New Roman" w:cs="Times New Roman"/>
          <w:color w:val="23238E"/>
          <w:sz w:val="20"/>
          <w:szCs w:val="24"/>
        </w:rPr>
        <w:br/>
        <w:t>   </w:t>
      </w:r>
      <w:hyperlink r:id="rId47" w:history="1">
        <w:r w:rsidR="00A14C04" w:rsidRPr="00606EE6">
          <w:rPr>
            <w:rFonts w:ascii="Times New Roman" w:eastAsia="Times New Roman" w:hAnsi="Times New Roman" w:cs="Times New Roman"/>
            <w:color w:val="0F2A8C"/>
            <w:sz w:val="20"/>
            <w:szCs w:val="24"/>
            <w:u w:val="single"/>
          </w:rPr>
          <w:t>§ 111.110</w:t>
        </w:r>
      </w:hyperlink>
      <w:r w:rsidR="00A14C04" w:rsidRPr="00606EE6">
        <w:rPr>
          <w:rFonts w:ascii="Times New Roman" w:eastAsia="Times New Roman" w:hAnsi="Times New Roman" w:cs="Times New Roman"/>
          <w:color w:val="23238E"/>
          <w:sz w:val="20"/>
          <w:szCs w:val="24"/>
        </w:rPr>
        <w:t> - What quality control operations are required for laboratory operations associated with the production and process control system?</w:t>
      </w:r>
      <w:r w:rsidR="00A14C04" w:rsidRPr="00606EE6">
        <w:rPr>
          <w:rFonts w:ascii="Times New Roman" w:eastAsia="Times New Roman" w:hAnsi="Times New Roman" w:cs="Times New Roman"/>
          <w:color w:val="23238E"/>
          <w:sz w:val="20"/>
          <w:szCs w:val="24"/>
        </w:rPr>
        <w:br/>
        <w:t>   </w:t>
      </w:r>
      <w:hyperlink r:id="rId48" w:history="1">
        <w:r w:rsidR="00A14C04" w:rsidRPr="00606EE6">
          <w:rPr>
            <w:rFonts w:ascii="Times New Roman" w:eastAsia="Times New Roman" w:hAnsi="Times New Roman" w:cs="Times New Roman"/>
            <w:color w:val="0F2A8C"/>
            <w:sz w:val="20"/>
            <w:szCs w:val="24"/>
            <w:u w:val="single"/>
          </w:rPr>
          <w:t>§ 111.113</w:t>
        </w:r>
      </w:hyperlink>
      <w:r w:rsidR="00A14C04" w:rsidRPr="00606EE6">
        <w:rPr>
          <w:rFonts w:ascii="Times New Roman" w:eastAsia="Times New Roman" w:hAnsi="Times New Roman" w:cs="Times New Roman"/>
          <w:color w:val="23238E"/>
          <w:sz w:val="20"/>
          <w:szCs w:val="24"/>
        </w:rPr>
        <w:t> - What quality control operations are required for a material review and disposition decision?</w:t>
      </w:r>
      <w:r w:rsidR="00A14C04" w:rsidRPr="00606EE6">
        <w:rPr>
          <w:rFonts w:ascii="Times New Roman" w:eastAsia="Times New Roman" w:hAnsi="Times New Roman" w:cs="Times New Roman"/>
          <w:color w:val="23238E"/>
          <w:sz w:val="20"/>
          <w:szCs w:val="24"/>
        </w:rPr>
        <w:br/>
        <w:t>   </w:t>
      </w:r>
      <w:hyperlink r:id="rId49" w:history="1">
        <w:r w:rsidR="00A14C04" w:rsidRPr="00606EE6">
          <w:rPr>
            <w:rFonts w:ascii="Times New Roman" w:eastAsia="Times New Roman" w:hAnsi="Times New Roman" w:cs="Times New Roman"/>
            <w:color w:val="0F2A8C"/>
            <w:sz w:val="20"/>
            <w:szCs w:val="24"/>
            <w:u w:val="single"/>
          </w:rPr>
          <w:t>§ 111.117</w:t>
        </w:r>
      </w:hyperlink>
      <w:r w:rsidR="00A14C04" w:rsidRPr="00606EE6">
        <w:rPr>
          <w:rFonts w:ascii="Times New Roman" w:eastAsia="Times New Roman" w:hAnsi="Times New Roman" w:cs="Times New Roman"/>
          <w:color w:val="23238E"/>
          <w:sz w:val="20"/>
          <w:szCs w:val="24"/>
        </w:rPr>
        <w:t> - What quality control operations are required for equipment, instruments, and controls?</w:t>
      </w:r>
      <w:r w:rsidR="00A14C04" w:rsidRPr="00606EE6">
        <w:rPr>
          <w:rFonts w:ascii="Times New Roman" w:eastAsia="Times New Roman" w:hAnsi="Times New Roman" w:cs="Times New Roman"/>
          <w:color w:val="23238E"/>
          <w:sz w:val="20"/>
          <w:szCs w:val="24"/>
        </w:rPr>
        <w:br/>
        <w:t>   </w:t>
      </w:r>
      <w:hyperlink r:id="rId50" w:history="1">
        <w:r w:rsidR="00A14C04" w:rsidRPr="00606EE6">
          <w:rPr>
            <w:rFonts w:ascii="Times New Roman" w:eastAsia="Times New Roman" w:hAnsi="Times New Roman" w:cs="Times New Roman"/>
            <w:color w:val="0F2A8C"/>
            <w:sz w:val="20"/>
            <w:szCs w:val="24"/>
            <w:u w:val="single"/>
          </w:rPr>
          <w:t>§ 111.120</w:t>
        </w:r>
      </w:hyperlink>
      <w:r w:rsidR="00A14C04" w:rsidRPr="00606EE6">
        <w:rPr>
          <w:rFonts w:ascii="Times New Roman" w:eastAsia="Times New Roman" w:hAnsi="Times New Roman" w:cs="Times New Roman"/>
          <w:color w:val="23238E"/>
          <w:sz w:val="20"/>
          <w:szCs w:val="24"/>
        </w:rPr>
        <w:t> - What quality control operations are required for components, packaging, and labels before use in the manufacture of a dietary supplement?</w:t>
      </w:r>
      <w:r w:rsidR="00A14C04" w:rsidRPr="00606EE6">
        <w:rPr>
          <w:rFonts w:ascii="Times New Roman" w:eastAsia="Times New Roman" w:hAnsi="Times New Roman" w:cs="Times New Roman"/>
          <w:color w:val="23238E"/>
          <w:sz w:val="20"/>
          <w:szCs w:val="24"/>
        </w:rPr>
        <w:br/>
        <w:t>   </w:t>
      </w:r>
      <w:hyperlink r:id="rId51" w:history="1">
        <w:r w:rsidR="00A14C04" w:rsidRPr="00606EE6">
          <w:rPr>
            <w:rFonts w:ascii="Times New Roman" w:eastAsia="Times New Roman" w:hAnsi="Times New Roman" w:cs="Times New Roman"/>
            <w:color w:val="0F2A8C"/>
            <w:sz w:val="20"/>
            <w:szCs w:val="24"/>
            <w:u w:val="single"/>
          </w:rPr>
          <w:t>§ 111.123</w:t>
        </w:r>
      </w:hyperlink>
      <w:r w:rsidR="00A14C04" w:rsidRPr="00606EE6">
        <w:rPr>
          <w:rFonts w:ascii="Times New Roman" w:eastAsia="Times New Roman" w:hAnsi="Times New Roman" w:cs="Times New Roman"/>
          <w:color w:val="23238E"/>
          <w:sz w:val="20"/>
          <w:szCs w:val="24"/>
        </w:rPr>
        <w:t> - What quality control operations are required for the master manufacturing record, the batch production record, and manufacturing operations?</w:t>
      </w:r>
      <w:r w:rsidR="00A14C04" w:rsidRPr="00606EE6">
        <w:rPr>
          <w:rFonts w:ascii="Times New Roman" w:eastAsia="Times New Roman" w:hAnsi="Times New Roman" w:cs="Times New Roman"/>
          <w:color w:val="23238E"/>
          <w:sz w:val="20"/>
          <w:szCs w:val="24"/>
        </w:rPr>
        <w:br/>
        <w:t>   </w:t>
      </w:r>
      <w:hyperlink r:id="rId52" w:history="1">
        <w:r w:rsidR="00A14C04" w:rsidRPr="00606EE6">
          <w:rPr>
            <w:rFonts w:ascii="Times New Roman" w:eastAsia="Times New Roman" w:hAnsi="Times New Roman" w:cs="Times New Roman"/>
            <w:color w:val="0F2A8C"/>
            <w:sz w:val="20"/>
            <w:szCs w:val="24"/>
            <w:u w:val="single"/>
          </w:rPr>
          <w:t>§ 111.127</w:t>
        </w:r>
      </w:hyperlink>
      <w:r w:rsidR="00A14C04" w:rsidRPr="00606EE6">
        <w:rPr>
          <w:rFonts w:ascii="Times New Roman" w:eastAsia="Times New Roman" w:hAnsi="Times New Roman" w:cs="Times New Roman"/>
          <w:color w:val="23238E"/>
          <w:sz w:val="20"/>
          <w:szCs w:val="24"/>
        </w:rPr>
        <w:t> - What quality control operations are required for packaging and labeling operations?</w:t>
      </w:r>
      <w:r w:rsidR="00A14C04" w:rsidRPr="00606EE6">
        <w:rPr>
          <w:rFonts w:ascii="Times New Roman" w:eastAsia="Times New Roman" w:hAnsi="Times New Roman" w:cs="Times New Roman"/>
          <w:color w:val="23238E"/>
          <w:sz w:val="20"/>
          <w:szCs w:val="24"/>
        </w:rPr>
        <w:br/>
        <w:t>   </w:t>
      </w:r>
      <w:hyperlink r:id="rId53" w:history="1">
        <w:r w:rsidR="00A14C04" w:rsidRPr="00606EE6">
          <w:rPr>
            <w:rFonts w:ascii="Times New Roman" w:eastAsia="Times New Roman" w:hAnsi="Times New Roman" w:cs="Times New Roman"/>
            <w:color w:val="0F2A8C"/>
            <w:sz w:val="20"/>
            <w:szCs w:val="24"/>
            <w:u w:val="single"/>
          </w:rPr>
          <w:t>§ 111.130</w:t>
        </w:r>
      </w:hyperlink>
      <w:r w:rsidR="00A14C04" w:rsidRPr="00606EE6">
        <w:rPr>
          <w:rFonts w:ascii="Times New Roman" w:eastAsia="Times New Roman" w:hAnsi="Times New Roman" w:cs="Times New Roman"/>
          <w:color w:val="23238E"/>
          <w:sz w:val="20"/>
          <w:szCs w:val="24"/>
        </w:rPr>
        <w:t> - What quality control operations are required for returned dietary supplements?</w:t>
      </w:r>
      <w:r w:rsidR="00A14C04" w:rsidRPr="00606EE6">
        <w:rPr>
          <w:rFonts w:ascii="Times New Roman" w:eastAsia="Times New Roman" w:hAnsi="Times New Roman" w:cs="Times New Roman"/>
          <w:color w:val="23238E"/>
          <w:sz w:val="20"/>
          <w:szCs w:val="24"/>
        </w:rPr>
        <w:br/>
        <w:t>   </w:t>
      </w:r>
      <w:hyperlink r:id="rId54" w:history="1">
        <w:r w:rsidR="00A14C04" w:rsidRPr="00606EE6">
          <w:rPr>
            <w:rFonts w:ascii="Times New Roman" w:eastAsia="Times New Roman" w:hAnsi="Times New Roman" w:cs="Times New Roman"/>
            <w:color w:val="0F2A8C"/>
            <w:sz w:val="20"/>
            <w:szCs w:val="24"/>
            <w:u w:val="single"/>
          </w:rPr>
          <w:t>§ 111.135</w:t>
        </w:r>
      </w:hyperlink>
      <w:r w:rsidR="00A14C04" w:rsidRPr="00606EE6">
        <w:rPr>
          <w:rFonts w:ascii="Times New Roman" w:eastAsia="Times New Roman" w:hAnsi="Times New Roman" w:cs="Times New Roman"/>
          <w:color w:val="23238E"/>
          <w:sz w:val="20"/>
          <w:szCs w:val="24"/>
        </w:rPr>
        <w:t> - What quality control operations are required for product complaints?</w:t>
      </w:r>
      <w:r w:rsidR="00A14C04" w:rsidRPr="00606EE6">
        <w:rPr>
          <w:rFonts w:ascii="Times New Roman" w:eastAsia="Times New Roman" w:hAnsi="Times New Roman" w:cs="Times New Roman"/>
          <w:color w:val="23238E"/>
          <w:sz w:val="20"/>
          <w:szCs w:val="24"/>
        </w:rPr>
        <w:br/>
        <w:t>   </w:t>
      </w:r>
      <w:hyperlink r:id="rId55" w:history="1">
        <w:r w:rsidR="00A14C04" w:rsidRPr="00606EE6">
          <w:rPr>
            <w:rFonts w:ascii="Times New Roman" w:eastAsia="Times New Roman" w:hAnsi="Times New Roman" w:cs="Times New Roman"/>
            <w:color w:val="0F2A8C"/>
            <w:sz w:val="20"/>
            <w:szCs w:val="24"/>
            <w:u w:val="single"/>
          </w:rPr>
          <w:t>§ 111.140</w:t>
        </w:r>
      </w:hyperlink>
      <w:r w:rsidR="00A14C04" w:rsidRPr="00606EE6">
        <w:rPr>
          <w:rFonts w:ascii="Times New Roman" w:eastAsia="Times New Roman" w:hAnsi="Times New Roman" w:cs="Times New Roman"/>
          <w:color w:val="23238E"/>
          <w:sz w:val="20"/>
          <w:szCs w:val="24"/>
        </w:rPr>
        <w:t> - Under this subpart F, what records must you make and keep?</w:t>
      </w:r>
    </w:p>
    <w:p w14:paraId="5E84C442"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56" w:history="1">
        <w:r w:rsidR="00A14C04" w:rsidRPr="00606EE6">
          <w:rPr>
            <w:rFonts w:ascii="Times New Roman" w:eastAsia="Times New Roman" w:hAnsi="Times New Roman" w:cs="Times New Roman"/>
            <w:b/>
            <w:bCs/>
            <w:color w:val="0F2A8C"/>
            <w:sz w:val="20"/>
            <w:szCs w:val="24"/>
            <w:u w:val="single"/>
          </w:rPr>
          <w:t>Subpart G - Production and Process Control System: Requirements for Components, Packaging, and Labels and for Product That You Receive for Packaging or Labeling as a Dietary Supplement</w:t>
        </w:r>
      </w:hyperlink>
      <w:r w:rsidR="00A14C04" w:rsidRPr="00606EE6">
        <w:rPr>
          <w:rFonts w:ascii="Times New Roman" w:eastAsia="Times New Roman" w:hAnsi="Times New Roman" w:cs="Times New Roman"/>
          <w:color w:val="23238E"/>
          <w:sz w:val="20"/>
          <w:szCs w:val="24"/>
        </w:rPr>
        <w:br/>
        <w:t>   </w:t>
      </w:r>
      <w:hyperlink r:id="rId57" w:history="1">
        <w:r w:rsidR="00A14C04" w:rsidRPr="00606EE6">
          <w:rPr>
            <w:rFonts w:ascii="Times New Roman" w:eastAsia="Times New Roman" w:hAnsi="Times New Roman" w:cs="Times New Roman"/>
            <w:color w:val="0F2A8C"/>
            <w:sz w:val="20"/>
            <w:szCs w:val="24"/>
            <w:u w:val="single"/>
          </w:rPr>
          <w:t>§ 111.153</w:t>
        </w:r>
      </w:hyperlink>
      <w:r w:rsidR="00A14C04" w:rsidRPr="00606EE6">
        <w:rPr>
          <w:rFonts w:ascii="Times New Roman" w:eastAsia="Times New Roman" w:hAnsi="Times New Roman" w:cs="Times New Roman"/>
          <w:color w:val="23238E"/>
          <w:sz w:val="20"/>
          <w:szCs w:val="24"/>
        </w:rPr>
        <w:t> - What are the requirements under this subpart G for written procedures?</w:t>
      </w:r>
      <w:r w:rsidR="00A14C04" w:rsidRPr="00606EE6">
        <w:rPr>
          <w:rFonts w:ascii="Times New Roman" w:eastAsia="Times New Roman" w:hAnsi="Times New Roman" w:cs="Times New Roman"/>
          <w:color w:val="23238E"/>
          <w:sz w:val="20"/>
          <w:szCs w:val="24"/>
        </w:rPr>
        <w:br/>
        <w:t>   </w:t>
      </w:r>
      <w:hyperlink r:id="rId58" w:history="1">
        <w:r w:rsidR="00A14C04" w:rsidRPr="00606EE6">
          <w:rPr>
            <w:rFonts w:ascii="Times New Roman" w:eastAsia="Times New Roman" w:hAnsi="Times New Roman" w:cs="Times New Roman"/>
            <w:color w:val="0F2A8C"/>
            <w:sz w:val="20"/>
            <w:szCs w:val="24"/>
            <w:u w:val="single"/>
          </w:rPr>
          <w:t>§ 111.155</w:t>
        </w:r>
      </w:hyperlink>
      <w:r w:rsidR="00A14C04" w:rsidRPr="00606EE6">
        <w:rPr>
          <w:rFonts w:ascii="Times New Roman" w:eastAsia="Times New Roman" w:hAnsi="Times New Roman" w:cs="Times New Roman"/>
          <w:color w:val="23238E"/>
          <w:sz w:val="20"/>
          <w:szCs w:val="24"/>
        </w:rPr>
        <w:t> - What requirements apply to components of dietary supplements?</w:t>
      </w:r>
      <w:r w:rsidR="00A14C04" w:rsidRPr="00606EE6">
        <w:rPr>
          <w:rFonts w:ascii="Times New Roman" w:eastAsia="Times New Roman" w:hAnsi="Times New Roman" w:cs="Times New Roman"/>
          <w:color w:val="23238E"/>
          <w:sz w:val="20"/>
          <w:szCs w:val="24"/>
        </w:rPr>
        <w:br/>
        <w:t>   </w:t>
      </w:r>
      <w:hyperlink r:id="rId59" w:history="1">
        <w:r w:rsidR="00A14C04" w:rsidRPr="00606EE6">
          <w:rPr>
            <w:rFonts w:ascii="Times New Roman" w:eastAsia="Times New Roman" w:hAnsi="Times New Roman" w:cs="Times New Roman"/>
            <w:color w:val="0F2A8C"/>
            <w:sz w:val="20"/>
            <w:szCs w:val="24"/>
            <w:u w:val="single"/>
          </w:rPr>
          <w:t>§ 111.160</w:t>
        </w:r>
      </w:hyperlink>
      <w:r w:rsidR="00A14C04" w:rsidRPr="00606EE6">
        <w:rPr>
          <w:rFonts w:ascii="Times New Roman" w:eastAsia="Times New Roman" w:hAnsi="Times New Roman" w:cs="Times New Roman"/>
          <w:color w:val="23238E"/>
          <w:sz w:val="20"/>
          <w:szCs w:val="24"/>
        </w:rPr>
        <w:t> - What requirements apply to packaging and labels received?</w:t>
      </w:r>
      <w:r w:rsidR="00A14C04" w:rsidRPr="00606EE6">
        <w:rPr>
          <w:rFonts w:ascii="Times New Roman" w:eastAsia="Times New Roman" w:hAnsi="Times New Roman" w:cs="Times New Roman"/>
          <w:color w:val="23238E"/>
          <w:sz w:val="20"/>
          <w:szCs w:val="24"/>
        </w:rPr>
        <w:br/>
        <w:t>   </w:t>
      </w:r>
      <w:hyperlink r:id="rId60" w:history="1">
        <w:r w:rsidR="00A14C04" w:rsidRPr="00606EE6">
          <w:rPr>
            <w:rFonts w:ascii="Times New Roman" w:eastAsia="Times New Roman" w:hAnsi="Times New Roman" w:cs="Times New Roman"/>
            <w:color w:val="0F2A8C"/>
            <w:sz w:val="20"/>
            <w:szCs w:val="24"/>
            <w:u w:val="single"/>
          </w:rPr>
          <w:t>§ 111.165</w:t>
        </w:r>
      </w:hyperlink>
      <w:r w:rsidR="00A14C04" w:rsidRPr="00606EE6">
        <w:rPr>
          <w:rFonts w:ascii="Times New Roman" w:eastAsia="Times New Roman" w:hAnsi="Times New Roman" w:cs="Times New Roman"/>
          <w:color w:val="23238E"/>
          <w:sz w:val="20"/>
          <w:szCs w:val="24"/>
        </w:rPr>
        <w:t> - What requirements apply to a product received for packaging or labeling as a dietary supplement (and for distribution rather than for return to the supplier)?</w:t>
      </w:r>
      <w:r w:rsidR="00A14C04" w:rsidRPr="00606EE6">
        <w:rPr>
          <w:rFonts w:ascii="Times New Roman" w:eastAsia="Times New Roman" w:hAnsi="Times New Roman" w:cs="Times New Roman"/>
          <w:color w:val="23238E"/>
          <w:sz w:val="20"/>
          <w:szCs w:val="24"/>
        </w:rPr>
        <w:br/>
        <w:t>   </w:t>
      </w:r>
      <w:hyperlink r:id="rId61" w:history="1">
        <w:r w:rsidR="00A14C04" w:rsidRPr="00606EE6">
          <w:rPr>
            <w:rFonts w:ascii="Times New Roman" w:eastAsia="Times New Roman" w:hAnsi="Times New Roman" w:cs="Times New Roman"/>
            <w:color w:val="0F2A8C"/>
            <w:sz w:val="20"/>
            <w:szCs w:val="24"/>
            <w:u w:val="single"/>
          </w:rPr>
          <w:t>§ 111.170</w:t>
        </w:r>
      </w:hyperlink>
      <w:r w:rsidR="00A14C04" w:rsidRPr="00606EE6">
        <w:rPr>
          <w:rFonts w:ascii="Times New Roman" w:eastAsia="Times New Roman" w:hAnsi="Times New Roman" w:cs="Times New Roman"/>
          <w:color w:val="23238E"/>
          <w:sz w:val="20"/>
          <w:szCs w:val="24"/>
        </w:rPr>
        <w:t> - What requirements apply to rejected components, packaging, and labels, and to rejected products that are received for packaging or labeling as a dietary supplement?</w:t>
      </w:r>
      <w:r w:rsidR="00A14C04" w:rsidRPr="00606EE6">
        <w:rPr>
          <w:rFonts w:ascii="Times New Roman" w:eastAsia="Times New Roman" w:hAnsi="Times New Roman" w:cs="Times New Roman"/>
          <w:color w:val="23238E"/>
          <w:sz w:val="20"/>
          <w:szCs w:val="24"/>
        </w:rPr>
        <w:br/>
        <w:t>   </w:t>
      </w:r>
      <w:hyperlink r:id="rId62" w:history="1">
        <w:r w:rsidR="00A14C04" w:rsidRPr="00606EE6">
          <w:rPr>
            <w:rFonts w:ascii="Times New Roman" w:eastAsia="Times New Roman" w:hAnsi="Times New Roman" w:cs="Times New Roman"/>
            <w:color w:val="0F2A8C"/>
            <w:sz w:val="20"/>
            <w:szCs w:val="24"/>
            <w:u w:val="single"/>
          </w:rPr>
          <w:t>§ 111.180</w:t>
        </w:r>
      </w:hyperlink>
      <w:r w:rsidR="00A14C04" w:rsidRPr="00606EE6">
        <w:rPr>
          <w:rFonts w:ascii="Times New Roman" w:eastAsia="Times New Roman" w:hAnsi="Times New Roman" w:cs="Times New Roman"/>
          <w:color w:val="23238E"/>
          <w:sz w:val="20"/>
          <w:szCs w:val="24"/>
        </w:rPr>
        <w:t> - Under this subpart G, what records must you make and keep?</w:t>
      </w:r>
    </w:p>
    <w:p w14:paraId="266A04B3"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63" w:history="1">
        <w:r w:rsidR="00A14C04" w:rsidRPr="00606EE6">
          <w:rPr>
            <w:rFonts w:ascii="Times New Roman" w:eastAsia="Times New Roman" w:hAnsi="Times New Roman" w:cs="Times New Roman"/>
            <w:b/>
            <w:bCs/>
            <w:color w:val="0F2A8C"/>
            <w:sz w:val="20"/>
            <w:szCs w:val="24"/>
            <w:u w:val="single"/>
          </w:rPr>
          <w:t>Subpart H - Production and Process Control System: Requirements for the Master Manufacturing Record</w:t>
        </w:r>
      </w:hyperlink>
      <w:r w:rsidR="00A14C04" w:rsidRPr="00606EE6">
        <w:rPr>
          <w:rFonts w:ascii="Times New Roman" w:eastAsia="Times New Roman" w:hAnsi="Times New Roman" w:cs="Times New Roman"/>
          <w:color w:val="23238E"/>
          <w:sz w:val="20"/>
          <w:szCs w:val="24"/>
        </w:rPr>
        <w:br/>
        <w:t>   </w:t>
      </w:r>
      <w:hyperlink r:id="rId64" w:history="1">
        <w:r w:rsidR="00A14C04" w:rsidRPr="00606EE6">
          <w:rPr>
            <w:rFonts w:ascii="Times New Roman" w:eastAsia="Times New Roman" w:hAnsi="Times New Roman" w:cs="Times New Roman"/>
            <w:color w:val="0F2A8C"/>
            <w:sz w:val="20"/>
            <w:szCs w:val="24"/>
            <w:u w:val="single"/>
          </w:rPr>
          <w:t>§ 111.205</w:t>
        </w:r>
      </w:hyperlink>
      <w:r w:rsidR="00A14C04" w:rsidRPr="00606EE6">
        <w:rPr>
          <w:rFonts w:ascii="Times New Roman" w:eastAsia="Times New Roman" w:hAnsi="Times New Roman" w:cs="Times New Roman"/>
          <w:color w:val="23238E"/>
          <w:sz w:val="20"/>
          <w:szCs w:val="24"/>
        </w:rPr>
        <w:t> - What is the requirement to establish a master manufacturing record?</w:t>
      </w:r>
      <w:r w:rsidR="00A14C04" w:rsidRPr="00606EE6">
        <w:rPr>
          <w:rFonts w:ascii="Times New Roman" w:eastAsia="Times New Roman" w:hAnsi="Times New Roman" w:cs="Times New Roman"/>
          <w:color w:val="23238E"/>
          <w:sz w:val="20"/>
          <w:szCs w:val="24"/>
        </w:rPr>
        <w:br/>
        <w:t>   </w:t>
      </w:r>
      <w:hyperlink r:id="rId65" w:history="1">
        <w:r w:rsidR="00A14C04" w:rsidRPr="00606EE6">
          <w:rPr>
            <w:rFonts w:ascii="Times New Roman" w:eastAsia="Times New Roman" w:hAnsi="Times New Roman" w:cs="Times New Roman"/>
            <w:color w:val="0F2A8C"/>
            <w:sz w:val="20"/>
            <w:szCs w:val="24"/>
            <w:u w:val="single"/>
          </w:rPr>
          <w:t>§ 111.210</w:t>
        </w:r>
      </w:hyperlink>
      <w:r w:rsidR="00A14C04" w:rsidRPr="00606EE6">
        <w:rPr>
          <w:rFonts w:ascii="Times New Roman" w:eastAsia="Times New Roman" w:hAnsi="Times New Roman" w:cs="Times New Roman"/>
          <w:color w:val="23238E"/>
          <w:sz w:val="20"/>
          <w:szCs w:val="24"/>
        </w:rPr>
        <w:t> - What must the master manufacturing record include?</w:t>
      </w:r>
    </w:p>
    <w:p w14:paraId="4C431002"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66" w:history="1">
        <w:r w:rsidR="00A14C04" w:rsidRPr="00606EE6">
          <w:rPr>
            <w:rFonts w:ascii="Times New Roman" w:eastAsia="Times New Roman" w:hAnsi="Times New Roman" w:cs="Times New Roman"/>
            <w:b/>
            <w:bCs/>
            <w:color w:val="0F2A8C"/>
            <w:sz w:val="20"/>
            <w:szCs w:val="24"/>
            <w:u w:val="single"/>
          </w:rPr>
          <w:t>Subpart I - Production and Process Control System: Requirements for the Batch Production Record</w:t>
        </w:r>
      </w:hyperlink>
      <w:r w:rsidR="00A14C04" w:rsidRPr="00606EE6">
        <w:rPr>
          <w:rFonts w:ascii="Times New Roman" w:eastAsia="Times New Roman" w:hAnsi="Times New Roman" w:cs="Times New Roman"/>
          <w:color w:val="23238E"/>
          <w:sz w:val="20"/>
          <w:szCs w:val="24"/>
        </w:rPr>
        <w:br/>
        <w:t>   </w:t>
      </w:r>
      <w:hyperlink r:id="rId67" w:history="1">
        <w:r w:rsidR="00A14C04" w:rsidRPr="00606EE6">
          <w:rPr>
            <w:rFonts w:ascii="Times New Roman" w:eastAsia="Times New Roman" w:hAnsi="Times New Roman" w:cs="Times New Roman"/>
            <w:color w:val="0F2A8C"/>
            <w:sz w:val="20"/>
            <w:szCs w:val="24"/>
            <w:u w:val="single"/>
          </w:rPr>
          <w:t>§ 111.255</w:t>
        </w:r>
      </w:hyperlink>
      <w:r w:rsidR="00A14C04" w:rsidRPr="00606EE6">
        <w:rPr>
          <w:rFonts w:ascii="Times New Roman" w:eastAsia="Times New Roman" w:hAnsi="Times New Roman" w:cs="Times New Roman"/>
          <w:color w:val="23238E"/>
          <w:sz w:val="20"/>
          <w:szCs w:val="24"/>
        </w:rPr>
        <w:t> - What is the requirement to establish a batch production record?</w:t>
      </w:r>
      <w:r w:rsidR="00A14C04" w:rsidRPr="00606EE6">
        <w:rPr>
          <w:rFonts w:ascii="Times New Roman" w:eastAsia="Times New Roman" w:hAnsi="Times New Roman" w:cs="Times New Roman"/>
          <w:color w:val="23238E"/>
          <w:sz w:val="20"/>
          <w:szCs w:val="24"/>
        </w:rPr>
        <w:br/>
        <w:t>   </w:t>
      </w:r>
      <w:hyperlink r:id="rId68" w:history="1">
        <w:r w:rsidR="00A14C04" w:rsidRPr="00606EE6">
          <w:rPr>
            <w:rFonts w:ascii="Times New Roman" w:eastAsia="Times New Roman" w:hAnsi="Times New Roman" w:cs="Times New Roman"/>
            <w:color w:val="0F2A8C"/>
            <w:sz w:val="20"/>
            <w:szCs w:val="24"/>
            <w:u w:val="single"/>
          </w:rPr>
          <w:t>§ 111.260</w:t>
        </w:r>
      </w:hyperlink>
      <w:r w:rsidR="00A14C04" w:rsidRPr="00606EE6">
        <w:rPr>
          <w:rFonts w:ascii="Times New Roman" w:eastAsia="Times New Roman" w:hAnsi="Times New Roman" w:cs="Times New Roman"/>
          <w:color w:val="23238E"/>
          <w:sz w:val="20"/>
          <w:szCs w:val="24"/>
        </w:rPr>
        <w:t> - What must the batch record include?</w:t>
      </w:r>
    </w:p>
    <w:p w14:paraId="43C9F36B"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69" w:history="1">
        <w:r w:rsidR="00A14C04" w:rsidRPr="00606EE6">
          <w:rPr>
            <w:rFonts w:ascii="Times New Roman" w:eastAsia="Times New Roman" w:hAnsi="Times New Roman" w:cs="Times New Roman"/>
            <w:b/>
            <w:bCs/>
            <w:color w:val="0F2A8C"/>
            <w:sz w:val="20"/>
            <w:szCs w:val="24"/>
            <w:u w:val="single"/>
          </w:rPr>
          <w:t>Subpart J - Production and Process Control System: Requirements for Laboratory Operations</w:t>
        </w:r>
      </w:hyperlink>
      <w:r w:rsidR="00A14C04" w:rsidRPr="00606EE6">
        <w:rPr>
          <w:rFonts w:ascii="Times New Roman" w:eastAsia="Times New Roman" w:hAnsi="Times New Roman" w:cs="Times New Roman"/>
          <w:color w:val="23238E"/>
          <w:sz w:val="20"/>
          <w:szCs w:val="24"/>
        </w:rPr>
        <w:br/>
        <w:t>   </w:t>
      </w:r>
      <w:hyperlink r:id="rId70" w:history="1">
        <w:r w:rsidR="00A14C04" w:rsidRPr="00606EE6">
          <w:rPr>
            <w:rFonts w:ascii="Times New Roman" w:eastAsia="Times New Roman" w:hAnsi="Times New Roman" w:cs="Times New Roman"/>
            <w:color w:val="0F2A8C"/>
            <w:sz w:val="20"/>
            <w:szCs w:val="24"/>
            <w:u w:val="single"/>
          </w:rPr>
          <w:t>§ 111.303</w:t>
        </w:r>
      </w:hyperlink>
      <w:r w:rsidR="00A14C04" w:rsidRPr="00606EE6">
        <w:rPr>
          <w:rFonts w:ascii="Times New Roman" w:eastAsia="Times New Roman" w:hAnsi="Times New Roman" w:cs="Times New Roman"/>
          <w:color w:val="23238E"/>
          <w:sz w:val="20"/>
          <w:szCs w:val="24"/>
        </w:rPr>
        <w:t> - What are the requirements under this subpart J for written procedures?</w:t>
      </w:r>
      <w:r w:rsidR="00A14C04" w:rsidRPr="00606EE6">
        <w:rPr>
          <w:rFonts w:ascii="Times New Roman" w:eastAsia="Times New Roman" w:hAnsi="Times New Roman" w:cs="Times New Roman"/>
          <w:color w:val="23238E"/>
          <w:sz w:val="20"/>
          <w:szCs w:val="24"/>
        </w:rPr>
        <w:br/>
        <w:t>   </w:t>
      </w:r>
      <w:hyperlink r:id="rId71" w:history="1">
        <w:r w:rsidR="00A14C04" w:rsidRPr="00606EE6">
          <w:rPr>
            <w:rFonts w:ascii="Times New Roman" w:eastAsia="Times New Roman" w:hAnsi="Times New Roman" w:cs="Times New Roman"/>
            <w:color w:val="0F2A8C"/>
            <w:sz w:val="20"/>
            <w:szCs w:val="24"/>
            <w:u w:val="single"/>
          </w:rPr>
          <w:t>§ 111.310</w:t>
        </w:r>
      </w:hyperlink>
      <w:r w:rsidR="00A14C04" w:rsidRPr="00606EE6">
        <w:rPr>
          <w:rFonts w:ascii="Times New Roman" w:eastAsia="Times New Roman" w:hAnsi="Times New Roman" w:cs="Times New Roman"/>
          <w:color w:val="23238E"/>
          <w:sz w:val="20"/>
          <w:szCs w:val="24"/>
        </w:rPr>
        <w:t> - What are the requirements for the laboratory facilities that you use?</w:t>
      </w:r>
      <w:r w:rsidR="00A14C04" w:rsidRPr="00606EE6">
        <w:rPr>
          <w:rFonts w:ascii="Times New Roman" w:eastAsia="Times New Roman" w:hAnsi="Times New Roman" w:cs="Times New Roman"/>
          <w:color w:val="23238E"/>
          <w:sz w:val="20"/>
          <w:szCs w:val="24"/>
        </w:rPr>
        <w:br/>
        <w:t>   </w:t>
      </w:r>
      <w:hyperlink r:id="rId72" w:history="1">
        <w:r w:rsidR="00A14C04" w:rsidRPr="00606EE6">
          <w:rPr>
            <w:rFonts w:ascii="Times New Roman" w:eastAsia="Times New Roman" w:hAnsi="Times New Roman" w:cs="Times New Roman"/>
            <w:color w:val="0F2A8C"/>
            <w:sz w:val="20"/>
            <w:szCs w:val="24"/>
            <w:u w:val="single"/>
          </w:rPr>
          <w:t>§ 111.315</w:t>
        </w:r>
      </w:hyperlink>
      <w:r w:rsidR="00A14C04" w:rsidRPr="00606EE6">
        <w:rPr>
          <w:rFonts w:ascii="Times New Roman" w:eastAsia="Times New Roman" w:hAnsi="Times New Roman" w:cs="Times New Roman"/>
          <w:color w:val="23238E"/>
          <w:sz w:val="20"/>
          <w:szCs w:val="24"/>
        </w:rPr>
        <w:t> - What are the requirements for laboratory control processes?</w:t>
      </w:r>
      <w:r w:rsidR="00A14C04" w:rsidRPr="00606EE6">
        <w:rPr>
          <w:rFonts w:ascii="Times New Roman" w:eastAsia="Times New Roman" w:hAnsi="Times New Roman" w:cs="Times New Roman"/>
          <w:color w:val="23238E"/>
          <w:sz w:val="20"/>
          <w:szCs w:val="24"/>
        </w:rPr>
        <w:br/>
        <w:t>   </w:t>
      </w:r>
      <w:hyperlink r:id="rId73" w:history="1">
        <w:r w:rsidR="00A14C04" w:rsidRPr="00606EE6">
          <w:rPr>
            <w:rFonts w:ascii="Times New Roman" w:eastAsia="Times New Roman" w:hAnsi="Times New Roman" w:cs="Times New Roman"/>
            <w:color w:val="0F2A8C"/>
            <w:sz w:val="20"/>
            <w:szCs w:val="24"/>
            <w:u w:val="single"/>
          </w:rPr>
          <w:t>§ 111.320</w:t>
        </w:r>
      </w:hyperlink>
      <w:r w:rsidR="00A14C04" w:rsidRPr="00606EE6">
        <w:rPr>
          <w:rFonts w:ascii="Times New Roman" w:eastAsia="Times New Roman" w:hAnsi="Times New Roman" w:cs="Times New Roman"/>
          <w:color w:val="23238E"/>
          <w:sz w:val="20"/>
          <w:szCs w:val="24"/>
        </w:rPr>
        <w:t> - What requirements apply to laboratory methods for testing and examination?</w:t>
      </w:r>
      <w:r w:rsidR="00A14C04" w:rsidRPr="00606EE6">
        <w:rPr>
          <w:rFonts w:ascii="Times New Roman" w:eastAsia="Times New Roman" w:hAnsi="Times New Roman" w:cs="Times New Roman"/>
          <w:color w:val="23238E"/>
          <w:sz w:val="20"/>
          <w:szCs w:val="24"/>
        </w:rPr>
        <w:br/>
        <w:t>   </w:t>
      </w:r>
      <w:hyperlink r:id="rId74" w:history="1">
        <w:r w:rsidR="00A14C04" w:rsidRPr="00606EE6">
          <w:rPr>
            <w:rFonts w:ascii="Times New Roman" w:eastAsia="Times New Roman" w:hAnsi="Times New Roman" w:cs="Times New Roman"/>
            <w:color w:val="0F2A8C"/>
            <w:sz w:val="20"/>
            <w:szCs w:val="24"/>
            <w:u w:val="single"/>
          </w:rPr>
          <w:t>§ 111.325</w:t>
        </w:r>
      </w:hyperlink>
      <w:r w:rsidR="00A14C04" w:rsidRPr="00606EE6">
        <w:rPr>
          <w:rFonts w:ascii="Times New Roman" w:eastAsia="Times New Roman" w:hAnsi="Times New Roman" w:cs="Times New Roman"/>
          <w:color w:val="23238E"/>
          <w:sz w:val="20"/>
          <w:szCs w:val="24"/>
        </w:rPr>
        <w:t> - Under this subpart J, what records must you make and keep?</w:t>
      </w:r>
    </w:p>
    <w:p w14:paraId="358C2FC8"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75" w:history="1">
        <w:r w:rsidR="00A14C04" w:rsidRPr="00606EE6">
          <w:rPr>
            <w:rFonts w:ascii="Times New Roman" w:eastAsia="Times New Roman" w:hAnsi="Times New Roman" w:cs="Times New Roman"/>
            <w:b/>
            <w:bCs/>
            <w:color w:val="0F2A8C"/>
            <w:sz w:val="20"/>
            <w:szCs w:val="24"/>
            <w:u w:val="single"/>
          </w:rPr>
          <w:t>Subpart K - Production and Process Control System: Requirements for Manufacturing Operations</w:t>
        </w:r>
      </w:hyperlink>
      <w:r w:rsidR="00A14C04" w:rsidRPr="00606EE6">
        <w:rPr>
          <w:rFonts w:ascii="Times New Roman" w:eastAsia="Times New Roman" w:hAnsi="Times New Roman" w:cs="Times New Roman"/>
          <w:color w:val="23238E"/>
          <w:sz w:val="20"/>
          <w:szCs w:val="24"/>
        </w:rPr>
        <w:br/>
        <w:t>   </w:t>
      </w:r>
      <w:hyperlink r:id="rId76" w:history="1">
        <w:r w:rsidR="00A14C04" w:rsidRPr="00606EE6">
          <w:rPr>
            <w:rFonts w:ascii="Times New Roman" w:eastAsia="Times New Roman" w:hAnsi="Times New Roman" w:cs="Times New Roman"/>
            <w:color w:val="0F2A8C"/>
            <w:sz w:val="20"/>
            <w:szCs w:val="24"/>
            <w:u w:val="single"/>
          </w:rPr>
          <w:t>§ 111.353</w:t>
        </w:r>
      </w:hyperlink>
      <w:r w:rsidR="00A14C04" w:rsidRPr="00606EE6">
        <w:rPr>
          <w:rFonts w:ascii="Times New Roman" w:eastAsia="Times New Roman" w:hAnsi="Times New Roman" w:cs="Times New Roman"/>
          <w:color w:val="23238E"/>
          <w:sz w:val="20"/>
          <w:szCs w:val="24"/>
        </w:rPr>
        <w:t> - What are the requirements under this subpart K for written procedures?</w:t>
      </w:r>
      <w:r w:rsidR="00A14C04" w:rsidRPr="00606EE6">
        <w:rPr>
          <w:rFonts w:ascii="Times New Roman" w:eastAsia="Times New Roman" w:hAnsi="Times New Roman" w:cs="Times New Roman"/>
          <w:color w:val="23238E"/>
          <w:sz w:val="20"/>
          <w:szCs w:val="24"/>
        </w:rPr>
        <w:br/>
        <w:t>   </w:t>
      </w:r>
      <w:hyperlink r:id="rId77" w:history="1">
        <w:r w:rsidR="00A14C04" w:rsidRPr="00606EE6">
          <w:rPr>
            <w:rFonts w:ascii="Times New Roman" w:eastAsia="Times New Roman" w:hAnsi="Times New Roman" w:cs="Times New Roman"/>
            <w:color w:val="0F2A8C"/>
            <w:sz w:val="20"/>
            <w:szCs w:val="24"/>
            <w:u w:val="single"/>
          </w:rPr>
          <w:t>§ 111.355</w:t>
        </w:r>
      </w:hyperlink>
      <w:r w:rsidR="00A14C04" w:rsidRPr="00606EE6">
        <w:rPr>
          <w:rFonts w:ascii="Times New Roman" w:eastAsia="Times New Roman" w:hAnsi="Times New Roman" w:cs="Times New Roman"/>
          <w:color w:val="23238E"/>
          <w:sz w:val="20"/>
          <w:szCs w:val="24"/>
        </w:rPr>
        <w:t> - What are the design requirements for manufacturing operations?</w:t>
      </w:r>
      <w:r w:rsidR="00A14C04" w:rsidRPr="00606EE6">
        <w:rPr>
          <w:rFonts w:ascii="Times New Roman" w:eastAsia="Times New Roman" w:hAnsi="Times New Roman" w:cs="Times New Roman"/>
          <w:color w:val="23238E"/>
          <w:sz w:val="20"/>
          <w:szCs w:val="24"/>
        </w:rPr>
        <w:br/>
        <w:t>   </w:t>
      </w:r>
      <w:hyperlink r:id="rId78" w:history="1">
        <w:r w:rsidR="00A14C04" w:rsidRPr="00606EE6">
          <w:rPr>
            <w:rFonts w:ascii="Times New Roman" w:eastAsia="Times New Roman" w:hAnsi="Times New Roman" w:cs="Times New Roman"/>
            <w:color w:val="0F2A8C"/>
            <w:sz w:val="20"/>
            <w:szCs w:val="24"/>
            <w:u w:val="single"/>
          </w:rPr>
          <w:t>§ 111.360</w:t>
        </w:r>
      </w:hyperlink>
      <w:r w:rsidR="00A14C04" w:rsidRPr="00606EE6">
        <w:rPr>
          <w:rFonts w:ascii="Times New Roman" w:eastAsia="Times New Roman" w:hAnsi="Times New Roman" w:cs="Times New Roman"/>
          <w:color w:val="23238E"/>
          <w:sz w:val="20"/>
          <w:szCs w:val="24"/>
        </w:rPr>
        <w:t> - What are the requirements for sanitation?</w:t>
      </w:r>
      <w:r w:rsidR="00A14C04" w:rsidRPr="00606EE6">
        <w:rPr>
          <w:rFonts w:ascii="Times New Roman" w:eastAsia="Times New Roman" w:hAnsi="Times New Roman" w:cs="Times New Roman"/>
          <w:color w:val="23238E"/>
          <w:sz w:val="20"/>
          <w:szCs w:val="24"/>
        </w:rPr>
        <w:br/>
        <w:t>   </w:t>
      </w:r>
      <w:hyperlink r:id="rId79" w:history="1">
        <w:r w:rsidR="00A14C04" w:rsidRPr="00606EE6">
          <w:rPr>
            <w:rFonts w:ascii="Times New Roman" w:eastAsia="Times New Roman" w:hAnsi="Times New Roman" w:cs="Times New Roman"/>
            <w:color w:val="0F2A8C"/>
            <w:sz w:val="20"/>
            <w:szCs w:val="24"/>
            <w:u w:val="single"/>
          </w:rPr>
          <w:t>§ 111.365</w:t>
        </w:r>
      </w:hyperlink>
      <w:r w:rsidR="00A14C04" w:rsidRPr="00606EE6">
        <w:rPr>
          <w:rFonts w:ascii="Times New Roman" w:eastAsia="Times New Roman" w:hAnsi="Times New Roman" w:cs="Times New Roman"/>
          <w:color w:val="23238E"/>
          <w:sz w:val="20"/>
          <w:szCs w:val="24"/>
        </w:rPr>
        <w:t> - What precautions must you take to prevent contamination?</w:t>
      </w:r>
      <w:r w:rsidR="00A14C04" w:rsidRPr="00606EE6">
        <w:rPr>
          <w:rFonts w:ascii="Times New Roman" w:eastAsia="Times New Roman" w:hAnsi="Times New Roman" w:cs="Times New Roman"/>
          <w:color w:val="23238E"/>
          <w:sz w:val="20"/>
          <w:szCs w:val="24"/>
        </w:rPr>
        <w:br/>
        <w:t>   </w:t>
      </w:r>
      <w:hyperlink r:id="rId80" w:history="1">
        <w:r w:rsidR="00A14C04" w:rsidRPr="00606EE6">
          <w:rPr>
            <w:rFonts w:ascii="Times New Roman" w:eastAsia="Times New Roman" w:hAnsi="Times New Roman" w:cs="Times New Roman"/>
            <w:color w:val="0F2A8C"/>
            <w:sz w:val="20"/>
            <w:szCs w:val="24"/>
            <w:u w:val="single"/>
          </w:rPr>
          <w:t>§ 111.370</w:t>
        </w:r>
      </w:hyperlink>
      <w:r w:rsidR="00A14C04" w:rsidRPr="00606EE6">
        <w:rPr>
          <w:rFonts w:ascii="Times New Roman" w:eastAsia="Times New Roman" w:hAnsi="Times New Roman" w:cs="Times New Roman"/>
          <w:color w:val="23238E"/>
          <w:sz w:val="20"/>
          <w:szCs w:val="24"/>
        </w:rPr>
        <w:t> - What requirements apply to rejected dietary supplements?</w:t>
      </w:r>
      <w:r w:rsidR="00A14C04" w:rsidRPr="00606EE6">
        <w:rPr>
          <w:rFonts w:ascii="Times New Roman" w:eastAsia="Times New Roman" w:hAnsi="Times New Roman" w:cs="Times New Roman"/>
          <w:color w:val="23238E"/>
          <w:sz w:val="20"/>
          <w:szCs w:val="24"/>
        </w:rPr>
        <w:br/>
        <w:t>   </w:t>
      </w:r>
      <w:hyperlink r:id="rId81" w:history="1">
        <w:r w:rsidR="00A14C04" w:rsidRPr="00606EE6">
          <w:rPr>
            <w:rFonts w:ascii="Times New Roman" w:eastAsia="Times New Roman" w:hAnsi="Times New Roman" w:cs="Times New Roman"/>
            <w:color w:val="0F2A8C"/>
            <w:sz w:val="20"/>
            <w:szCs w:val="24"/>
            <w:u w:val="single"/>
          </w:rPr>
          <w:t>§ 111.375</w:t>
        </w:r>
      </w:hyperlink>
      <w:r w:rsidR="00A14C04" w:rsidRPr="00606EE6">
        <w:rPr>
          <w:rFonts w:ascii="Times New Roman" w:eastAsia="Times New Roman" w:hAnsi="Times New Roman" w:cs="Times New Roman"/>
          <w:color w:val="23238E"/>
          <w:sz w:val="20"/>
          <w:szCs w:val="24"/>
        </w:rPr>
        <w:t> - Under this subpart K, what records must you make and keep?</w:t>
      </w:r>
    </w:p>
    <w:p w14:paraId="5E11D250"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82" w:history="1">
        <w:r w:rsidR="00A14C04" w:rsidRPr="00606EE6">
          <w:rPr>
            <w:rFonts w:ascii="Times New Roman" w:eastAsia="Times New Roman" w:hAnsi="Times New Roman" w:cs="Times New Roman"/>
            <w:b/>
            <w:bCs/>
            <w:color w:val="0F2A8C"/>
            <w:sz w:val="20"/>
            <w:szCs w:val="24"/>
            <w:u w:val="single"/>
          </w:rPr>
          <w:t>Subpart L - Production and Process Control System: Requirements for Packaging and Labeling Operations</w:t>
        </w:r>
      </w:hyperlink>
      <w:r w:rsidR="00A14C04" w:rsidRPr="00606EE6">
        <w:rPr>
          <w:rFonts w:ascii="Times New Roman" w:eastAsia="Times New Roman" w:hAnsi="Times New Roman" w:cs="Times New Roman"/>
          <w:color w:val="23238E"/>
          <w:sz w:val="20"/>
          <w:szCs w:val="24"/>
        </w:rPr>
        <w:br/>
        <w:t>   </w:t>
      </w:r>
      <w:hyperlink r:id="rId83" w:history="1">
        <w:r w:rsidR="00A14C04" w:rsidRPr="00606EE6">
          <w:rPr>
            <w:rFonts w:ascii="Times New Roman" w:eastAsia="Times New Roman" w:hAnsi="Times New Roman" w:cs="Times New Roman"/>
            <w:color w:val="0F2A8C"/>
            <w:sz w:val="20"/>
            <w:szCs w:val="24"/>
            <w:u w:val="single"/>
          </w:rPr>
          <w:t>§ 111.403</w:t>
        </w:r>
      </w:hyperlink>
      <w:r w:rsidR="00A14C04" w:rsidRPr="00606EE6">
        <w:rPr>
          <w:rFonts w:ascii="Times New Roman" w:eastAsia="Times New Roman" w:hAnsi="Times New Roman" w:cs="Times New Roman"/>
          <w:color w:val="23238E"/>
          <w:sz w:val="20"/>
          <w:szCs w:val="24"/>
        </w:rPr>
        <w:t> - What are the requirements under this subpart L for written procedures?</w:t>
      </w:r>
      <w:r w:rsidR="00A14C04" w:rsidRPr="00606EE6">
        <w:rPr>
          <w:rFonts w:ascii="Times New Roman" w:eastAsia="Times New Roman" w:hAnsi="Times New Roman" w:cs="Times New Roman"/>
          <w:color w:val="23238E"/>
          <w:sz w:val="20"/>
          <w:szCs w:val="24"/>
        </w:rPr>
        <w:br/>
        <w:t>   </w:t>
      </w:r>
      <w:hyperlink r:id="rId84" w:history="1">
        <w:r w:rsidR="00A14C04" w:rsidRPr="00606EE6">
          <w:rPr>
            <w:rFonts w:ascii="Times New Roman" w:eastAsia="Times New Roman" w:hAnsi="Times New Roman" w:cs="Times New Roman"/>
            <w:color w:val="0F2A8C"/>
            <w:sz w:val="20"/>
            <w:szCs w:val="24"/>
            <w:u w:val="single"/>
          </w:rPr>
          <w:t>§ 111.410</w:t>
        </w:r>
      </w:hyperlink>
      <w:r w:rsidR="00A14C04" w:rsidRPr="00606EE6">
        <w:rPr>
          <w:rFonts w:ascii="Times New Roman" w:eastAsia="Times New Roman" w:hAnsi="Times New Roman" w:cs="Times New Roman"/>
          <w:color w:val="23238E"/>
          <w:sz w:val="20"/>
          <w:szCs w:val="24"/>
        </w:rPr>
        <w:t> - What requirements apply to packaging and labels?</w:t>
      </w:r>
      <w:r w:rsidR="00A14C04" w:rsidRPr="00606EE6">
        <w:rPr>
          <w:rFonts w:ascii="Times New Roman" w:eastAsia="Times New Roman" w:hAnsi="Times New Roman" w:cs="Times New Roman"/>
          <w:color w:val="23238E"/>
          <w:sz w:val="20"/>
          <w:szCs w:val="24"/>
        </w:rPr>
        <w:br/>
        <w:t>   </w:t>
      </w:r>
      <w:hyperlink r:id="rId85" w:history="1">
        <w:r w:rsidR="00A14C04" w:rsidRPr="00606EE6">
          <w:rPr>
            <w:rFonts w:ascii="Times New Roman" w:eastAsia="Times New Roman" w:hAnsi="Times New Roman" w:cs="Times New Roman"/>
            <w:color w:val="0F2A8C"/>
            <w:sz w:val="20"/>
            <w:szCs w:val="24"/>
            <w:u w:val="single"/>
          </w:rPr>
          <w:t>§ 111.415</w:t>
        </w:r>
      </w:hyperlink>
      <w:r w:rsidR="00A14C04" w:rsidRPr="00606EE6">
        <w:rPr>
          <w:rFonts w:ascii="Times New Roman" w:eastAsia="Times New Roman" w:hAnsi="Times New Roman" w:cs="Times New Roman"/>
          <w:color w:val="23238E"/>
          <w:sz w:val="20"/>
          <w:szCs w:val="24"/>
        </w:rPr>
        <w:t> - What requirements apply to filling, assembling, packaging, labeling, and related operations?</w:t>
      </w:r>
      <w:r w:rsidR="00A14C04" w:rsidRPr="00606EE6">
        <w:rPr>
          <w:rFonts w:ascii="Times New Roman" w:eastAsia="Times New Roman" w:hAnsi="Times New Roman" w:cs="Times New Roman"/>
          <w:color w:val="23238E"/>
          <w:sz w:val="20"/>
          <w:szCs w:val="24"/>
        </w:rPr>
        <w:br/>
        <w:t>   </w:t>
      </w:r>
      <w:hyperlink r:id="rId86" w:history="1">
        <w:r w:rsidR="00A14C04" w:rsidRPr="00606EE6">
          <w:rPr>
            <w:rFonts w:ascii="Times New Roman" w:eastAsia="Times New Roman" w:hAnsi="Times New Roman" w:cs="Times New Roman"/>
            <w:color w:val="0F2A8C"/>
            <w:sz w:val="20"/>
            <w:szCs w:val="24"/>
            <w:u w:val="single"/>
          </w:rPr>
          <w:t>§ 111.420</w:t>
        </w:r>
      </w:hyperlink>
      <w:r w:rsidR="00A14C04" w:rsidRPr="00606EE6">
        <w:rPr>
          <w:rFonts w:ascii="Times New Roman" w:eastAsia="Times New Roman" w:hAnsi="Times New Roman" w:cs="Times New Roman"/>
          <w:color w:val="23238E"/>
          <w:sz w:val="20"/>
          <w:szCs w:val="24"/>
        </w:rPr>
        <w:t> - What requirements apply to repackaging and relabeling?</w:t>
      </w:r>
      <w:r w:rsidR="00A14C04" w:rsidRPr="00606EE6">
        <w:rPr>
          <w:rFonts w:ascii="Times New Roman" w:eastAsia="Times New Roman" w:hAnsi="Times New Roman" w:cs="Times New Roman"/>
          <w:color w:val="23238E"/>
          <w:sz w:val="20"/>
          <w:szCs w:val="24"/>
        </w:rPr>
        <w:br/>
        <w:t>   </w:t>
      </w:r>
      <w:hyperlink r:id="rId87" w:history="1">
        <w:r w:rsidR="00A14C04" w:rsidRPr="00606EE6">
          <w:rPr>
            <w:rFonts w:ascii="Times New Roman" w:eastAsia="Times New Roman" w:hAnsi="Times New Roman" w:cs="Times New Roman"/>
            <w:color w:val="0F2A8C"/>
            <w:sz w:val="20"/>
            <w:szCs w:val="24"/>
            <w:u w:val="single"/>
          </w:rPr>
          <w:t>§ 111.425</w:t>
        </w:r>
      </w:hyperlink>
      <w:r w:rsidR="00A14C04" w:rsidRPr="00606EE6">
        <w:rPr>
          <w:rFonts w:ascii="Times New Roman" w:eastAsia="Times New Roman" w:hAnsi="Times New Roman" w:cs="Times New Roman"/>
          <w:color w:val="23238E"/>
          <w:sz w:val="20"/>
          <w:szCs w:val="24"/>
        </w:rPr>
        <w:t> - What requirements apply to a packaged and labeled dietary supplement that is rejected for distribution?</w:t>
      </w:r>
      <w:r w:rsidR="00A14C04" w:rsidRPr="00606EE6">
        <w:rPr>
          <w:rFonts w:ascii="Times New Roman" w:eastAsia="Times New Roman" w:hAnsi="Times New Roman" w:cs="Times New Roman"/>
          <w:color w:val="23238E"/>
          <w:sz w:val="20"/>
          <w:szCs w:val="24"/>
        </w:rPr>
        <w:br/>
        <w:t>   </w:t>
      </w:r>
      <w:hyperlink r:id="rId88" w:history="1">
        <w:r w:rsidR="00A14C04" w:rsidRPr="00606EE6">
          <w:rPr>
            <w:rFonts w:ascii="Times New Roman" w:eastAsia="Times New Roman" w:hAnsi="Times New Roman" w:cs="Times New Roman"/>
            <w:color w:val="0F2A8C"/>
            <w:sz w:val="20"/>
            <w:szCs w:val="24"/>
            <w:u w:val="single"/>
          </w:rPr>
          <w:t>§ 111.430</w:t>
        </w:r>
      </w:hyperlink>
      <w:r w:rsidR="00A14C04" w:rsidRPr="00606EE6">
        <w:rPr>
          <w:rFonts w:ascii="Times New Roman" w:eastAsia="Times New Roman" w:hAnsi="Times New Roman" w:cs="Times New Roman"/>
          <w:color w:val="23238E"/>
          <w:sz w:val="20"/>
          <w:szCs w:val="24"/>
        </w:rPr>
        <w:t> - Under this subpart L, what records must you make and keep?</w:t>
      </w:r>
    </w:p>
    <w:p w14:paraId="6CBE2BEA"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89" w:history="1">
        <w:r w:rsidR="00A14C04" w:rsidRPr="00606EE6">
          <w:rPr>
            <w:rFonts w:ascii="Times New Roman" w:eastAsia="Times New Roman" w:hAnsi="Times New Roman" w:cs="Times New Roman"/>
            <w:b/>
            <w:bCs/>
            <w:color w:val="0F2A8C"/>
            <w:sz w:val="20"/>
            <w:szCs w:val="24"/>
            <w:u w:val="single"/>
          </w:rPr>
          <w:t>Subpart M - Holding and Distributing</w:t>
        </w:r>
      </w:hyperlink>
      <w:r w:rsidR="00A14C04" w:rsidRPr="00606EE6">
        <w:rPr>
          <w:rFonts w:ascii="Times New Roman" w:eastAsia="Times New Roman" w:hAnsi="Times New Roman" w:cs="Times New Roman"/>
          <w:color w:val="23238E"/>
          <w:sz w:val="20"/>
          <w:szCs w:val="24"/>
        </w:rPr>
        <w:br/>
        <w:t>   </w:t>
      </w:r>
      <w:hyperlink r:id="rId90" w:history="1">
        <w:r w:rsidR="00A14C04" w:rsidRPr="00606EE6">
          <w:rPr>
            <w:rFonts w:ascii="Times New Roman" w:eastAsia="Times New Roman" w:hAnsi="Times New Roman" w:cs="Times New Roman"/>
            <w:color w:val="0F2A8C"/>
            <w:sz w:val="20"/>
            <w:szCs w:val="24"/>
            <w:u w:val="single"/>
          </w:rPr>
          <w:t>§ 111.453</w:t>
        </w:r>
      </w:hyperlink>
      <w:r w:rsidR="00A14C04" w:rsidRPr="00606EE6">
        <w:rPr>
          <w:rFonts w:ascii="Times New Roman" w:eastAsia="Times New Roman" w:hAnsi="Times New Roman" w:cs="Times New Roman"/>
          <w:color w:val="23238E"/>
          <w:sz w:val="20"/>
          <w:szCs w:val="24"/>
        </w:rPr>
        <w:t> - What are the requirements under this subpart for M written procedures?</w:t>
      </w:r>
      <w:r w:rsidR="00A14C04" w:rsidRPr="00606EE6">
        <w:rPr>
          <w:rFonts w:ascii="Times New Roman" w:eastAsia="Times New Roman" w:hAnsi="Times New Roman" w:cs="Times New Roman"/>
          <w:color w:val="23238E"/>
          <w:sz w:val="20"/>
          <w:szCs w:val="24"/>
        </w:rPr>
        <w:br/>
        <w:t>   </w:t>
      </w:r>
      <w:hyperlink r:id="rId91" w:history="1">
        <w:r w:rsidR="00A14C04" w:rsidRPr="00606EE6">
          <w:rPr>
            <w:rFonts w:ascii="Times New Roman" w:eastAsia="Times New Roman" w:hAnsi="Times New Roman" w:cs="Times New Roman"/>
            <w:color w:val="0F2A8C"/>
            <w:sz w:val="20"/>
            <w:szCs w:val="24"/>
            <w:u w:val="single"/>
          </w:rPr>
          <w:t>§ 111.455</w:t>
        </w:r>
      </w:hyperlink>
      <w:r w:rsidR="00A14C04" w:rsidRPr="00606EE6">
        <w:rPr>
          <w:rFonts w:ascii="Times New Roman" w:eastAsia="Times New Roman" w:hAnsi="Times New Roman" w:cs="Times New Roman"/>
          <w:color w:val="23238E"/>
          <w:sz w:val="20"/>
          <w:szCs w:val="24"/>
        </w:rPr>
        <w:t> - What requirements apply to holding components, dietary supplements, packaging, and labels?</w:t>
      </w:r>
      <w:r w:rsidR="00A14C04" w:rsidRPr="00606EE6">
        <w:rPr>
          <w:rFonts w:ascii="Times New Roman" w:eastAsia="Times New Roman" w:hAnsi="Times New Roman" w:cs="Times New Roman"/>
          <w:color w:val="23238E"/>
          <w:sz w:val="20"/>
          <w:szCs w:val="24"/>
        </w:rPr>
        <w:br/>
        <w:t>   </w:t>
      </w:r>
      <w:hyperlink r:id="rId92" w:history="1">
        <w:r w:rsidR="00A14C04" w:rsidRPr="00606EE6">
          <w:rPr>
            <w:rFonts w:ascii="Times New Roman" w:eastAsia="Times New Roman" w:hAnsi="Times New Roman" w:cs="Times New Roman"/>
            <w:color w:val="0F2A8C"/>
            <w:sz w:val="20"/>
            <w:szCs w:val="24"/>
            <w:u w:val="single"/>
          </w:rPr>
          <w:t>§ 111.460</w:t>
        </w:r>
      </w:hyperlink>
      <w:r w:rsidR="00A14C04" w:rsidRPr="00606EE6">
        <w:rPr>
          <w:rFonts w:ascii="Times New Roman" w:eastAsia="Times New Roman" w:hAnsi="Times New Roman" w:cs="Times New Roman"/>
          <w:color w:val="23238E"/>
          <w:sz w:val="20"/>
          <w:szCs w:val="24"/>
        </w:rPr>
        <w:t> - What requirements apply to holding in-process material?</w:t>
      </w:r>
      <w:r w:rsidR="00A14C04" w:rsidRPr="00606EE6">
        <w:rPr>
          <w:rFonts w:ascii="Times New Roman" w:eastAsia="Times New Roman" w:hAnsi="Times New Roman" w:cs="Times New Roman"/>
          <w:color w:val="23238E"/>
          <w:sz w:val="20"/>
          <w:szCs w:val="24"/>
        </w:rPr>
        <w:br/>
        <w:t>   </w:t>
      </w:r>
      <w:hyperlink r:id="rId93" w:history="1">
        <w:r w:rsidR="00A14C04" w:rsidRPr="00606EE6">
          <w:rPr>
            <w:rFonts w:ascii="Times New Roman" w:eastAsia="Times New Roman" w:hAnsi="Times New Roman" w:cs="Times New Roman"/>
            <w:color w:val="0F2A8C"/>
            <w:sz w:val="20"/>
            <w:szCs w:val="24"/>
            <w:u w:val="single"/>
          </w:rPr>
          <w:t>§ 111.465</w:t>
        </w:r>
      </w:hyperlink>
      <w:r w:rsidR="00A14C04" w:rsidRPr="00606EE6">
        <w:rPr>
          <w:rFonts w:ascii="Times New Roman" w:eastAsia="Times New Roman" w:hAnsi="Times New Roman" w:cs="Times New Roman"/>
          <w:color w:val="23238E"/>
          <w:sz w:val="20"/>
          <w:szCs w:val="24"/>
        </w:rPr>
        <w:t> - What requirements apply to holding reserve samples of dietary supplements?</w:t>
      </w:r>
      <w:r w:rsidR="00A14C04" w:rsidRPr="00606EE6">
        <w:rPr>
          <w:rFonts w:ascii="Times New Roman" w:eastAsia="Times New Roman" w:hAnsi="Times New Roman" w:cs="Times New Roman"/>
          <w:color w:val="23238E"/>
          <w:sz w:val="20"/>
          <w:szCs w:val="24"/>
        </w:rPr>
        <w:br/>
        <w:t>   </w:t>
      </w:r>
      <w:hyperlink r:id="rId94" w:history="1">
        <w:r w:rsidR="00A14C04" w:rsidRPr="00606EE6">
          <w:rPr>
            <w:rFonts w:ascii="Times New Roman" w:eastAsia="Times New Roman" w:hAnsi="Times New Roman" w:cs="Times New Roman"/>
            <w:color w:val="0F2A8C"/>
            <w:sz w:val="20"/>
            <w:szCs w:val="24"/>
            <w:u w:val="single"/>
          </w:rPr>
          <w:t>§ 111.470</w:t>
        </w:r>
      </w:hyperlink>
      <w:r w:rsidR="00A14C04" w:rsidRPr="00606EE6">
        <w:rPr>
          <w:rFonts w:ascii="Times New Roman" w:eastAsia="Times New Roman" w:hAnsi="Times New Roman" w:cs="Times New Roman"/>
          <w:color w:val="23238E"/>
          <w:sz w:val="20"/>
          <w:szCs w:val="24"/>
        </w:rPr>
        <w:t> - What requirements apply to distributing dietary supplements?</w:t>
      </w:r>
      <w:r w:rsidR="00A14C04" w:rsidRPr="00606EE6">
        <w:rPr>
          <w:rFonts w:ascii="Times New Roman" w:eastAsia="Times New Roman" w:hAnsi="Times New Roman" w:cs="Times New Roman"/>
          <w:color w:val="23238E"/>
          <w:sz w:val="20"/>
          <w:szCs w:val="24"/>
        </w:rPr>
        <w:br/>
        <w:t>   </w:t>
      </w:r>
      <w:hyperlink r:id="rId95" w:history="1">
        <w:r w:rsidR="00A14C04" w:rsidRPr="00606EE6">
          <w:rPr>
            <w:rFonts w:ascii="Times New Roman" w:eastAsia="Times New Roman" w:hAnsi="Times New Roman" w:cs="Times New Roman"/>
            <w:color w:val="0F2A8C"/>
            <w:sz w:val="20"/>
            <w:szCs w:val="24"/>
            <w:u w:val="single"/>
          </w:rPr>
          <w:t>§ 111.475</w:t>
        </w:r>
      </w:hyperlink>
      <w:r w:rsidR="00A14C04" w:rsidRPr="00606EE6">
        <w:rPr>
          <w:rFonts w:ascii="Times New Roman" w:eastAsia="Times New Roman" w:hAnsi="Times New Roman" w:cs="Times New Roman"/>
          <w:color w:val="23238E"/>
          <w:sz w:val="20"/>
          <w:szCs w:val="24"/>
        </w:rPr>
        <w:t> - Under this subpart M, what records must you make and keep?</w:t>
      </w:r>
    </w:p>
    <w:p w14:paraId="56A79C94"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96" w:history="1">
        <w:r w:rsidR="00A14C04" w:rsidRPr="00606EE6">
          <w:rPr>
            <w:rFonts w:ascii="Times New Roman" w:eastAsia="Times New Roman" w:hAnsi="Times New Roman" w:cs="Times New Roman"/>
            <w:b/>
            <w:bCs/>
            <w:color w:val="0F2A8C"/>
            <w:sz w:val="20"/>
            <w:szCs w:val="24"/>
            <w:u w:val="single"/>
          </w:rPr>
          <w:t>Subpart N - Returned Dietary Supplements</w:t>
        </w:r>
      </w:hyperlink>
      <w:r w:rsidR="00A14C04" w:rsidRPr="00606EE6">
        <w:rPr>
          <w:rFonts w:ascii="Times New Roman" w:eastAsia="Times New Roman" w:hAnsi="Times New Roman" w:cs="Times New Roman"/>
          <w:color w:val="23238E"/>
          <w:sz w:val="20"/>
          <w:szCs w:val="24"/>
        </w:rPr>
        <w:br/>
        <w:t>   </w:t>
      </w:r>
      <w:hyperlink r:id="rId97" w:history="1">
        <w:r w:rsidR="00A14C04" w:rsidRPr="00606EE6">
          <w:rPr>
            <w:rFonts w:ascii="Times New Roman" w:eastAsia="Times New Roman" w:hAnsi="Times New Roman" w:cs="Times New Roman"/>
            <w:color w:val="0F2A8C"/>
            <w:sz w:val="20"/>
            <w:szCs w:val="24"/>
            <w:u w:val="single"/>
          </w:rPr>
          <w:t>§ 111.503</w:t>
        </w:r>
      </w:hyperlink>
      <w:r w:rsidR="00A14C04" w:rsidRPr="00606EE6">
        <w:rPr>
          <w:rFonts w:ascii="Times New Roman" w:eastAsia="Times New Roman" w:hAnsi="Times New Roman" w:cs="Times New Roman"/>
          <w:color w:val="23238E"/>
          <w:sz w:val="20"/>
          <w:szCs w:val="24"/>
        </w:rPr>
        <w:t> - What are the requirements under this subpart N for written procedures?</w:t>
      </w:r>
      <w:r w:rsidR="00A14C04" w:rsidRPr="00606EE6">
        <w:rPr>
          <w:rFonts w:ascii="Times New Roman" w:eastAsia="Times New Roman" w:hAnsi="Times New Roman" w:cs="Times New Roman"/>
          <w:color w:val="23238E"/>
          <w:sz w:val="20"/>
          <w:szCs w:val="24"/>
        </w:rPr>
        <w:br/>
        <w:t>   </w:t>
      </w:r>
      <w:hyperlink r:id="rId98" w:history="1">
        <w:r w:rsidR="00A14C04" w:rsidRPr="00606EE6">
          <w:rPr>
            <w:rFonts w:ascii="Times New Roman" w:eastAsia="Times New Roman" w:hAnsi="Times New Roman" w:cs="Times New Roman"/>
            <w:color w:val="0F2A8C"/>
            <w:sz w:val="20"/>
            <w:szCs w:val="24"/>
            <w:u w:val="single"/>
          </w:rPr>
          <w:t>§ 111.510</w:t>
        </w:r>
      </w:hyperlink>
      <w:r w:rsidR="00A14C04" w:rsidRPr="00606EE6">
        <w:rPr>
          <w:rFonts w:ascii="Times New Roman" w:eastAsia="Times New Roman" w:hAnsi="Times New Roman" w:cs="Times New Roman"/>
          <w:color w:val="23238E"/>
          <w:sz w:val="20"/>
          <w:szCs w:val="24"/>
        </w:rPr>
        <w:t> - What requirements apply when a returned dietary supplement is received?</w:t>
      </w:r>
      <w:r w:rsidR="00A14C04" w:rsidRPr="00606EE6">
        <w:rPr>
          <w:rFonts w:ascii="Times New Roman" w:eastAsia="Times New Roman" w:hAnsi="Times New Roman" w:cs="Times New Roman"/>
          <w:color w:val="23238E"/>
          <w:sz w:val="20"/>
          <w:szCs w:val="24"/>
        </w:rPr>
        <w:br/>
        <w:t>   </w:t>
      </w:r>
      <w:hyperlink r:id="rId99" w:history="1">
        <w:r w:rsidR="00A14C04" w:rsidRPr="00606EE6">
          <w:rPr>
            <w:rFonts w:ascii="Times New Roman" w:eastAsia="Times New Roman" w:hAnsi="Times New Roman" w:cs="Times New Roman"/>
            <w:color w:val="0F2A8C"/>
            <w:sz w:val="20"/>
            <w:szCs w:val="24"/>
            <w:u w:val="single"/>
          </w:rPr>
          <w:t>§ 111.515</w:t>
        </w:r>
      </w:hyperlink>
      <w:r w:rsidR="00A14C04" w:rsidRPr="00606EE6">
        <w:rPr>
          <w:rFonts w:ascii="Times New Roman" w:eastAsia="Times New Roman" w:hAnsi="Times New Roman" w:cs="Times New Roman"/>
          <w:color w:val="23238E"/>
          <w:sz w:val="20"/>
          <w:szCs w:val="24"/>
        </w:rPr>
        <w:t> - When must a returned dietary supplement be destroyed, or otherwise suitably disposed of?</w:t>
      </w:r>
      <w:r w:rsidR="00A14C04" w:rsidRPr="00606EE6">
        <w:rPr>
          <w:rFonts w:ascii="Times New Roman" w:eastAsia="Times New Roman" w:hAnsi="Times New Roman" w:cs="Times New Roman"/>
          <w:color w:val="23238E"/>
          <w:sz w:val="20"/>
          <w:szCs w:val="24"/>
        </w:rPr>
        <w:br/>
        <w:t>   </w:t>
      </w:r>
      <w:hyperlink r:id="rId100" w:history="1">
        <w:r w:rsidR="00A14C04" w:rsidRPr="00606EE6">
          <w:rPr>
            <w:rFonts w:ascii="Times New Roman" w:eastAsia="Times New Roman" w:hAnsi="Times New Roman" w:cs="Times New Roman"/>
            <w:color w:val="0F2A8C"/>
            <w:sz w:val="20"/>
            <w:szCs w:val="24"/>
            <w:u w:val="single"/>
          </w:rPr>
          <w:t>§ 111.520</w:t>
        </w:r>
      </w:hyperlink>
      <w:r w:rsidR="00A14C04" w:rsidRPr="00606EE6">
        <w:rPr>
          <w:rFonts w:ascii="Times New Roman" w:eastAsia="Times New Roman" w:hAnsi="Times New Roman" w:cs="Times New Roman"/>
          <w:color w:val="23238E"/>
          <w:sz w:val="20"/>
          <w:szCs w:val="24"/>
        </w:rPr>
        <w:t> - When may a returned dietary supplement be salvaged?</w:t>
      </w:r>
      <w:r w:rsidR="00A14C04" w:rsidRPr="00606EE6">
        <w:rPr>
          <w:rFonts w:ascii="Times New Roman" w:eastAsia="Times New Roman" w:hAnsi="Times New Roman" w:cs="Times New Roman"/>
          <w:color w:val="23238E"/>
          <w:sz w:val="20"/>
          <w:szCs w:val="24"/>
        </w:rPr>
        <w:br/>
        <w:t>   </w:t>
      </w:r>
      <w:hyperlink r:id="rId101" w:history="1">
        <w:r w:rsidR="00A14C04" w:rsidRPr="00606EE6">
          <w:rPr>
            <w:rFonts w:ascii="Times New Roman" w:eastAsia="Times New Roman" w:hAnsi="Times New Roman" w:cs="Times New Roman"/>
            <w:color w:val="0F2A8C"/>
            <w:sz w:val="20"/>
            <w:szCs w:val="24"/>
            <w:u w:val="single"/>
          </w:rPr>
          <w:t>§ 111.525</w:t>
        </w:r>
      </w:hyperlink>
      <w:r w:rsidR="00A14C04" w:rsidRPr="00606EE6">
        <w:rPr>
          <w:rFonts w:ascii="Times New Roman" w:eastAsia="Times New Roman" w:hAnsi="Times New Roman" w:cs="Times New Roman"/>
          <w:color w:val="23238E"/>
          <w:sz w:val="20"/>
          <w:szCs w:val="24"/>
        </w:rPr>
        <w:t> - What requirements apply to a returned dietary supplement that quality control personnel approve for reprocessing?</w:t>
      </w:r>
      <w:r w:rsidR="00A14C04" w:rsidRPr="00606EE6">
        <w:rPr>
          <w:rFonts w:ascii="Times New Roman" w:eastAsia="Times New Roman" w:hAnsi="Times New Roman" w:cs="Times New Roman"/>
          <w:color w:val="23238E"/>
          <w:sz w:val="20"/>
          <w:szCs w:val="24"/>
        </w:rPr>
        <w:br/>
        <w:t>   </w:t>
      </w:r>
      <w:hyperlink r:id="rId102" w:history="1">
        <w:r w:rsidR="00A14C04" w:rsidRPr="00606EE6">
          <w:rPr>
            <w:rFonts w:ascii="Times New Roman" w:eastAsia="Times New Roman" w:hAnsi="Times New Roman" w:cs="Times New Roman"/>
            <w:color w:val="0F2A8C"/>
            <w:sz w:val="20"/>
            <w:szCs w:val="24"/>
            <w:u w:val="single"/>
          </w:rPr>
          <w:t>§ 111.530</w:t>
        </w:r>
      </w:hyperlink>
      <w:r w:rsidR="00A14C04" w:rsidRPr="00606EE6">
        <w:rPr>
          <w:rFonts w:ascii="Times New Roman" w:eastAsia="Times New Roman" w:hAnsi="Times New Roman" w:cs="Times New Roman"/>
          <w:color w:val="23238E"/>
          <w:sz w:val="20"/>
          <w:szCs w:val="24"/>
        </w:rPr>
        <w:t> - When must an investigation be conducted of your manufacturing processes and other batches?</w:t>
      </w:r>
      <w:r w:rsidR="00A14C04" w:rsidRPr="00606EE6">
        <w:rPr>
          <w:rFonts w:ascii="Times New Roman" w:eastAsia="Times New Roman" w:hAnsi="Times New Roman" w:cs="Times New Roman"/>
          <w:color w:val="23238E"/>
          <w:sz w:val="20"/>
          <w:szCs w:val="24"/>
        </w:rPr>
        <w:br/>
        <w:t>   </w:t>
      </w:r>
      <w:hyperlink r:id="rId103" w:history="1">
        <w:r w:rsidR="00A14C04" w:rsidRPr="00606EE6">
          <w:rPr>
            <w:rFonts w:ascii="Times New Roman" w:eastAsia="Times New Roman" w:hAnsi="Times New Roman" w:cs="Times New Roman"/>
            <w:color w:val="0F2A8C"/>
            <w:sz w:val="20"/>
            <w:szCs w:val="24"/>
            <w:u w:val="single"/>
          </w:rPr>
          <w:t>§ 111.535</w:t>
        </w:r>
      </w:hyperlink>
      <w:r w:rsidR="00A14C04" w:rsidRPr="00606EE6">
        <w:rPr>
          <w:rFonts w:ascii="Times New Roman" w:eastAsia="Times New Roman" w:hAnsi="Times New Roman" w:cs="Times New Roman"/>
          <w:color w:val="23238E"/>
          <w:sz w:val="20"/>
          <w:szCs w:val="24"/>
        </w:rPr>
        <w:t> - Under this subpart N, what records must you make and keep?</w:t>
      </w:r>
    </w:p>
    <w:p w14:paraId="772EBB3F"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104" w:history="1">
        <w:r w:rsidR="00A14C04" w:rsidRPr="00606EE6">
          <w:rPr>
            <w:rFonts w:ascii="Times New Roman" w:eastAsia="Times New Roman" w:hAnsi="Times New Roman" w:cs="Times New Roman"/>
            <w:b/>
            <w:bCs/>
            <w:color w:val="0F2A8C"/>
            <w:sz w:val="20"/>
            <w:szCs w:val="24"/>
            <w:u w:val="single"/>
          </w:rPr>
          <w:t>Subpart O - Product Complaints</w:t>
        </w:r>
      </w:hyperlink>
      <w:r w:rsidR="00A14C04" w:rsidRPr="00606EE6">
        <w:rPr>
          <w:rFonts w:ascii="Times New Roman" w:eastAsia="Times New Roman" w:hAnsi="Times New Roman" w:cs="Times New Roman"/>
          <w:color w:val="23238E"/>
          <w:sz w:val="20"/>
          <w:szCs w:val="24"/>
        </w:rPr>
        <w:br/>
        <w:t>   </w:t>
      </w:r>
      <w:hyperlink r:id="rId105" w:history="1">
        <w:r w:rsidR="00A14C04" w:rsidRPr="00606EE6">
          <w:rPr>
            <w:rFonts w:ascii="Times New Roman" w:eastAsia="Times New Roman" w:hAnsi="Times New Roman" w:cs="Times New Roman"/>
            <w:color w:val="0F2A8C"/>
            <w:sz w:val="20"/>
            <w:szCs w:val="24"/>
            <w:u w:val="single"/>
          </w:rPr>
          <w:t>§ 111.553</w:t>
        </w:r>
      </w:hyperlink>
      <w:r w:rsidR="00A14C04" w:rsidRPr="00606EE6">
        <w:rPr>
          <w:rFonts w:ascii="Times New Roman" w:eastAsia="Times New Roman" w:hAnsi="Times New Roman" w:cs="Times New Roman"/>
          <w:color w:val="23238E"/>
          <w:sz w:val="20"/>
          <w:szCs w:val="24"/>
        </w:rPr>
        <w:t> - What are the requirements under this subpart O for written procedures?</w:t>
      </w:r>
      <w:r w:rsidR="00A14C04" w:rsidRPr="00606EE6">
        <w:rPr>
          <w:rFonts w:ascii="Times New Roman" w:eastAsia="Times New Roman" w:hAnsi="Times New Roman" w:cs="Times New Roman"/>
          <w:color w:val="23238E"/>
          <w:sz w:val="20"/>
          <w:szCs w:val="24"/>
        </w:rPr>
        <w:br/>
        <w:t>   </w:t>
      </w:r>
      <w:hyperlink r:id="rId106" w:history="1">
        <w:r w:rsidR="00A14C04" w:rsidRPr="00606EE6">
          <w:rPr>
            <w:rFonts w:ascii="Times New Roman" w:eastAsia="Times New Roman" w:hAnsi="Times New Roman" w:cs="Times New Roman"/>
            <w:color w:val="0F2A8C"/>
            <w:sz w:val="20"/>
            <w:szCs w:val="24"/>
            <w:u w:val="single"/>
          </w:rPr>
          <w:t>§ 111.560</w:t>
        </w:r>
      </w:hyperlink>
      <w:r w:rsidR="00A14C04" w:rsidRPr="00606EE6">
        <w:rPr>
          <w:rFonts w:ascii="Times New Roman" w:eastAsia="Times New Roman" w:hAnsi="Times New Roman" w:cs="Times New Roman"/>
          <w:color w:val="23238E"/>
          <w:sz w:val="20"/>
          <w:szCs w:val="24"/>
        </w:rPr>
        <w:t> - What requirements apply to the review and investigation of a product complaint?</w:t>
      </w:r>
      <w:r w:rsidR="00A14C04" w:rsidRPr="00606EE6">
        <w:rPr>
          <w:rFonts w:ascii="Times New Roman" w:eastAsia="Times New Roman" w:hAnsi="Times New Roman" w:cs="Times New Roman"/>
          <w:color w:val="23238E"/>
          <w:sz w:val="20"/>
          <w:szCs w:val="24"/>
        </w:rPr>
        <w:br/>
        <w:t>   </w:t>
      </w:r>
      <w:hyperlink r:id="rId107" w:history="1">
        <w:r w:rsidR="00A14C04" w:rsidRPr="00606EE6">
          <w:rPr>
            <w:rFonts w:ascii="Times New Roman" w:eastAsia="Times New Roman" w:hAnsi="Times New Roman" w:cs="Times New Roman"/>
            <w:color w:val="0F2A8C"/>
            <w:sz w:val="20"/>
            <w:szCs w:val="24"/>
            <w:u w:val="single"/>
          </w:rPr>
          <w:t>§ 111.570</w:t>
        </w:r>
      </w:hyperlink>
      <w:r w:rsidR="00A14C04" w:rsidRPr="00606EE6">
        <w:rPr>
          <w:rFonts w:ascii="Times New Roman" w:eastAsia="Times New Roman" w:hAnsi="Times New Roman" w:cs="Times New Roman"/>
          <w:color w:val="23238E"/>
          <w:sz w:val="20"/>
          <w:szCs w:val="24"/>
        </w:rPr>
        <w:t> - Under this subpart O, what records must you make and keep?</w:t>
      </w:r>
    </w:p>
    <w:p w14:paraId="56D245CA"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108" w:history="1">
        <w:r w:rsidR="00A14C04" w:rsidRPr="00606EE6">
          <w:rPr>
            <w:rFonts w:ascii="Times New Roman" w:eastAsia="Times New Roman" w:hAnsi="Times New Roman" w:cs="Times New Roman"/>
            <w:b/>
            <w:bCs/>
            <w:color w:val="0F2A8C"/>
            <w:sz w:val="20"/>
            <w:szCs w:val="24"/>
            <w:u w:val="single"/>
          </w:rPr>
          <w:t>Subpart P - Records and Recordkeeping</w:t>
        </w:r>
      </w:hyperlink>
      <w:r w:rsidR="00A14C04" w:rsidRPr="00606EE6">
        <w:rPr>
          <w:rFonts w:ascii="Times New Roman" w:eastAsia="Times New Roman" w:hAnsi="Times New Roman" w:cs="Times New Roman"/>
          <w:color w:val="23238E"/>
          <w:sz w:val="20"/>
          <w:szCs w:val="24"/>
        </w:rPr>
        <w:br/>
        <w:t>   </w:t>
      </w:r>
      <w:hyperlink r:id="rId109" w:history="1">
        <w:r w:rsidR="00A14C04" w:rsidRPr="00606EE6">
          <w:rPr>
            <w:rFonts w:ascii="Times New Roman" w:eastAsia="Times New Roman" w:hAnsi="Times New Roman" w:cs="Times New Roman"/>
            <w:color w:val="0F2A8C"/>
            <w:sz w:val="20"/>
            <w:szCs w:val="24"/>
            <w:u w:val="single"/>
          </w:rPr>
          <w:t>§ 111.605</w:t>
        </w:r>
      </w:hyperlink>
      <w:r w:rsidR="00A14C04" w:rsidRPr="00606EE6">
        <w:rPr>
          <w:rFonts w:ascii="Times New Roman" w:eastAsia="Times New Roman" w:hAnsi="Times New Roman" w:cs="Times New Roman"/>
          <w:color w:val="23238E"/>
          <w:sz w:val="20"/>
          <w:szCs w:val="24"/>
        </w:rPr>
        <w:t> - What requirements apply to the records that you make and keep?</w:t>
      </w:r>
      <w:r w:rsidR="00A14C04" w:rsidRPr="00606EE6">
        <w:rPr>
          <w:rFonts w:ascii="Times New Roman" w:eastAsia="Times New Roman" w:hAnsi="Times New Roman" w:cs="Times New Roman"/>
          <w:color w:val="23238E"/>
          <w:sz w:val="20"/>
          <w:szCs w:val="24"/>
        </w:rPr>
        <w:br/>
        <w:t>   </w:t>
      </w:r>
      <w:hyperlink r:id="rId110" w:history="1">
        <w:r w:rsidR="00A14C04" w:rsidRPr="00606EE6">
          <w:rPr>
            <w:rFonts w:ascii="Times New Roman" w:eastAsia="Times New Roman" w:hAnsi="Times New Roman" w:cs="Times New Roman"/>
            <w:color w:val="0F2A8C"/>
            <w:sz w:val="20"/>
            <w:szCs w:val="24"/>
            <w:u w:val="single"/>
          </w:rPr>
          <w:t>§ 111.610</w:t>
        </w:r>
      </w:hyperlink>
      <w:r w:rsidR="00A14C04" w:rsidRPr="00606EE6">
        <w:rPr>
          <w:rFonts w:ascii="Times New Roman" w:eastAsia="Times New Roman" w:hAnsi="Times New Roman" w:cs="Times New Roman"/>
          <w:color w:val="23238E"/>
          <w:sz w:val="20"/>
          <w:szCs w:val="24"/>
        </w:rPr>
        <w:t> - What records must be made available to FDA?</w:t>
      </w:r>
    </w:p>
    <w:p w14:paraId="176252AA" w14:textId="107B7AE4" w:rsidR="00A14C04" w:rsidRPr="00606EE6" w:rsidRDefault="00A14C04" w:rsidP="00F84B3E">
      <w:pPr>
        <w:spacing w:line="360" w:lineRule="auto"/>
        <w:rPr>
          <w:rFonts w:ascii="Times New Roman" w:hAnsi="Times New Roman" w:cs="Times New Roman"/>
          <w:b/>
          <w:bCs/>
          <w:sz w:val="20"/>
          <w:szCs w:val="24"/>
        </w:rPr>
      </w:pPr>
    </w:p>
    <w:p w14:paraId="6C2642BC" w14:textId="77777777" w:rsidR="002A48DB" w:rsidRPr="00606EE6" w:rsidRDefault="002A48DB" w:rsidP="00F84B3E">
      <w:pPr>
        <w:spacing w:line="360" w:lineRule="auto"/>
        <w:rPr>
          <w:rFonts w:ascii="Times New Roman" w:hAnsi="Times New Roman" w:cs="Times New Roman"/>
          <w:b/>
          <w:bCs/>
          <w:sz w:val="24"/>
          <w:szCs w:val="24"/>
        </w:rPr>
      </w:pPr>
      <w:bookmarkStart w:id="14" w:name="_GoBack"/>
      <w:bookmarkEnd w:id="14"/>
    </w:p>
    <w:sectPr w:rsidR="002A48DB" w:rsidRPr="00606EE6" w:rsidSect="00950255">
      <w:headerReference w:type="default" r:id="rId111"/>
      <w:footerReference w:type="default" r:id="rId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AFC9C" w14:textId="77777777" w:rsidR="00445314" w:rsidRDefault="00445314" w:rsidP="001C2194">
      <w:pPr>
        <w:spacing w:after="0" w:line="240" w:lineRule="auto"/>
      </w:pPr>
      <w:r>
        <w:separator/>
      </w:r>
    </w:p>
  </w:endnote>
  <w:endnote w:type="continuationSeparator" w:id="0">
    <w:p w14:paraId="3983189D" w14:textId="77777777" w:rsidR="00445314" w:rsidRDefault="00445314" w:rsidP="001C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84683810"/>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69E9C0E2" w14:textId="6907E2C7" w:rsidR="00B924B8" w:rsidRPr="00123965" w:rsidRDefault="00B924B8">
            <w:pPr>
              <w:pStyle w:val="Footer"/>
              <w:jc w:val="center"/>
              <w:rPr>
                <w:rFonts w:ascii="Times New Roman" w:hAnsi="Times New Roman" w:cs="Times New Roman"/>
                <w:sz w:val="24"/>
                <w:szCs w:val="24"/>
              </w:rPr>
            </w:pPr>
            <w:r w:rsidRPr="00123965">
              <w:rPr>
                <w:rFonts w:ascii="Times New Roman" w:hAnsi="Times New Roman" w:cs="Times New Roman"/>
                <w:sz w:val="24"/>
                <w:szCs w:val="24"/>
              </w:rPr>
              <w:t xml:space="preserve">Page </w:t>
            </w:r>
            <w:r w:rsidRPr="00123965">
              <w:rPr>
                <w:rFonts w:ascii="Times New Roman" w:hAnsi="Times New Roman" w:cs="Times New Roman"/>
                <w:b/>
                <w:bCs/>
                <w:sz w:val="24"/>
                <w:szCs w:val="24"/>
              </w:rPr>
              <w:fldChar w:fldCharType="begin"/>
            </w:r>
            <w:r w:rsidRPr="00123965">
              <w:rPr>
                <w:rFonts w:ascii="Times New Roman" w:hAnsi="Times New Roman" w:cs="Times New Roman"/>
                <w:b/>
                <w:bCs/>
                <w:sz w:val="24"/>
                <w:szCs w:val="24"/>
              </w:rPr>
              <w:instrText xml:space="preserve"> PAGE </w:instrText>
            </w:r>
            <w:r w:rsidRPr="00123965">
              <w:rPr>
                <w:rFonts w:ascii="Times New Roman" w:hAnsi="Times New Roman" w:cs="Times New Roman"/>
                <w:b/>
                <w:bCs/>
                <w:sz w:val="24"/>
                <w:szCs w:val="24"/>
              </w:rPr>
              <w:fldChar w:fldCharType="separate"/>
            </w:r>
            <w:r w:rsidR="00606EE6">
              <w:rPr>
                <w:rFonts w:ascii="Times New Roman" w:hAnsi="Times New Roman" w:cs="Times New Roman"/>
                <w:b/>
                <w:bCs/>
                <w:noProof/>
                <w:sz w:val="24"/>
                <w:szCs w:val="24"/>
              </w:rPr>
              <w:t>11</w:t>
            </w:r>
            <w:r w:rsidRPr="00123965">
              <w:rPr>
                <w:rFonts w:ascii="Times New Roman" w:hAnsi="Times New Roman" w:cs="Times New Roman"/>
                <w:b/>
                <w:bCs/>
                <w:sz w:val="24"/>
                <w:szCs w:val="24"/>
              </w:rPr>
              <w:fldChar w:fldCharType="end"/>
            </w:r>
            <w:r w:rsidRPr="00123965">
              <w:rPr>
                <w:rFonts w:ascii="Times New Roman" w:hAnsi="Times New Roman" w:cs="Times New Roman"/>
                <w:sz w:val="24"/>
                <w:szCs w:val="24"/>
              </w:rPr>
              <w:t xml:space="preserve"> of </w:t>
            </w:r>
            <w:r w:rsidRPr="00123965">
              <w:rPr>
                <w:rFonts w:ascii="Times New Roman" w:hAnsi="Times New Roman" w:cs="Times New Roman"/>
                <w:b/>
                <w:bCs/>
                <w:sz w:val="24"/>
                <w:szCs w:val="24"/>
              </w:rPr>
              <w:fldChar w:fldCharType="begin"/>
            </w:r>
            <w:r w:rsidRPr="00123965">
              <w:rPr>
                <w:rFonts w:ascii="Times New Roman" w:hAnsi="Times New Roman" w:cs="Times New Roman"/>
                <w:b/>
                <w:bCs/>
                <w:sz w:val="24"/>
                <w:szCs w:val="24"/>
              </w:rPr>
              <w:instrText xml:space="preserve"> NUMPAGES  </w:instrText>
            </w:r>
            <w:r w:rsidRPr="00123965">
              <w:rPr>
                <w:rFonts w:ascii="Times New Roman" w:hAnsi="Times New Roman" w:cs="Times New Roman"/>
                <w:b/>
                <w:bCs/>
                <w:sz w:val="24"/>
                <w:szCs w:val="24"/>
              </w:rPr>
              <w:fldChar w:fldCharType="separate"/>
            </w:r>
            <w:r w:rsidR="00606EE6">
              <w:rPr>
                <w:rFonts w:ascii="Times New Roman" w:hAnsi="Times New Roman" w:cs="Times New Roman"/>
                <w:b/>
                <w:bCs/>
                <w:noProof/>
                <w:sz w:val="24"/>
                <w:szCs w:val="24"/>
              </w:rPr>
              <w:t>11</w:t>
            </w:r>
            <w:r w:rsidRPr="00123965">
              <w:rPr>
                <w:rFonts w:ascii="Times New Roman" w:hAnsi="Times New Roman" w:cs="Times New Roman"/>
                <w:b/>
                <w:bCs/>
                <w:sz w:val="24"/>
                <w:szCs w:val="24"/>
              </w:rPr>
              <w:fldChar w:fldCharType="end"/>
            </w:r>
          </w:p>
        </w:sdtContent>
      </w:sdt>
    </w:sdtContent>
  </w:sdt>
  <w:p w14:paraId="7EDFE9BD" w14:textId="77777777" w:rsidR="00B924B8" w:rsidRDefault="00B92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BBF8E" w14:textId="77777777" w:rsidR="00445314" w:rsidRDefault="00445314" w:rsidP="001C2194">
      <w:pPr>
        <w:spacing w:after="0" w:line="240" w:lineRule="auto"/>
      </w:pPr>
      <w:r>
        <w:separator/>
      </w:r>
    </w:p>
  </w:footnote>
  <w:footnote w:type="continuationSeparator" w:id="0">
    <w:p w14:paraId="73DCC65F" w14:textId="77777777" w:rsidR="00445314" w:rsidRDefault="00445314" w:rsidP="001C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3899" w14:textId="3226CE1A" w:rsidR="00B924B8" w:rsidRPr="001C2194" w:rsidRDefault="00B924B8" w:rsidP="001C2194">
    <w:pPr>
      <w:pStyle w:val="Header"/>
      <w:tabs>
        <w:tab w:val="clear" w:pos="4680"/>
      </w:tabs>
      <w:spacing w:line="360" w:lineRule="auto"/>
      <w:rPr>
        <w:b/>
        <w:bCs/>
        <w:sz w:val="18"/>
        <w:szCs w:val="18"/>
      </w:rPr>
    </w:pPr>
    <w:r w:rsidRPr="001C2194">
      <w:rPr>
        <w:b/>
        <w:bCs/>
        <w:sz w:val="18"/>
        <w:szCs w:val="18"/>
      </w:rPr>
      <w:t>Establishment Inspection Report</w:t>
    </w:r>
    <w:r>
      <w:rPr>
        <w:b/>
        <w:bCs/>
        <w:sz w:val="18"/>
        <w:szCs w:val="18"/>
      </w:rPr>
      <w:tab/>
    </w:r>
  </w:p>
  <w:p w14:paraId="38139663" w14:textId="40BCDE66" w:rsidR="00B924B8" w:rsidRPr="001C2194" w:rsidRDefault="00B924B8" w:rsidP="001C2194">
    <w:pPr>
      <w:pStyle w:val="Header"/>
      <w:tabs>
        <w:tab w:val="clear" w:pos="4680"/>
      </w:tabs>
      <w:spacing w:line="360" w:lineRule="auto"/>
      <w:rPr>
        <w:rFonts w:ascii="Arial" w:hAnsi="Arial" w:cs="Arial"/>
        <w:sz w:val="18"/>
        <w:szCs w:val="18"/>
      </w:rPr>
    </w:pPr>
    <w:r w:rsidRPr="001C2194">
      <w:rPr>
        <w:rFonts w:ascii="Arial" w:hAnsi="Arial" w:cs="Arial"/>
        <w:sz w:val="18"/>
        <w:szCs w:val="18"/>
      </w:rPr>
      <w:t>Barry’s Anabolic Lifestyle Cover-up Organization</w:t>
    </w:r>
    <w:r>
      <w:rPr>
        <w:rFonts w:ascii="Arial" w:hAnsi="Arial" w:cs="Arial"/>
        <w:sz w:val="18"/>
        <w:szCs w:val="18"/>
      </w:rPr>
      <w:tab/>
      <w:t>Start: 04/29/2021</w:t>
    </w:r>
  </w:p>
  <w:p w14:paraId="439FAED4" w14:textId="22F8FB75" w:rsidR="00B924B8" w:rsidRPr="001C2194" w:rsidRDefault="00B924B8" w:rsidP="001C2194">
    <w:pPr>
      <w:pStyle w:val="Header"/>
      <w:tabs>
        <w:tab w:val="clear" w:pos="4680"/>
      </w:tabs>
      <w:spacing w:line="360" w:lineRule="auto"/>
      <w:rPr>
        <w:b/>
        <w:bCs/>
        <w:sz w:val="18"/>
        <w:szCs w:val="18"/>
      </w:rPr>
    </w:pPr>
    <w:r w:rsidRPr="001C2194">
      <w:rPr>
        <w:rFonts w:ascii="Arial" w:hAnsi="Arial" w:cs="Arial"/>
        <w:sz w:val="18"/>
        <w:szCs w:val="18"/>
      </w:rPr>
      <w:t>San Francisco, CA</w:t>
    </w:r>
    <w:r>
      <w:rPr>
        <w:rFonts w:ascii="Arial" w:hAnsi="Arial" w:cs="Arial"/>
        <w:sz w:val="18"/>
        <w:szCs w:val="18"/>
      </w:rPr>
      <w:tab/>
      <w:t>End: 04/29/2021</w:t>
    </w:r>
  </w:p>
  <w:p w14:paraId="51809A64" w14:textId="77777777" w:rsidR="00B924B8" w:rsidRDefault="00B92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6D88"/>
    <w:multiLevelType w:val="multilevel"/>
    <w:tmpl w:val="CACED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DB86DEF"/>
    <w:multiLevelType w:val="hybridMultilevel"/>
    <w:tmpl w:val="48CC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A678E"/>
    <w:multiLevelType w:val="hybridMultilevel"/>
    <w:tmpl w:val="0D3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F6FEF"/>
    <w:multiLevelType w:val="hybridMultilevel"/>
    <w:tmpl w:val="CA8A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94"/>
    <w:rsid w:val="0005228F"/>
    <w:rsid w:val="000778E4"/>
    <w:rsid w:val="000A5675"/>
    <w:rsid w:val="000B6A6D"/>
    <w:rsid w:val="000C3493"/>
    <w:rsid w:val="00123965"/>
    <w:rsid w:val="001343BD"/>
    <w:rsid w:val="00175661"/>
    <w:rsid w:val="001C2194"/>
    <w:rsid w:val="001F5E04"/>
    <w:rsid w:val="002424FA"/>
    <w:rsid w:val="002A48DB"/>
    <w:rsid w:val="002E3EB2"/>
    <w:rsid w:val="00325A7C"/>
    <w:rsid w:val="00354B39"/>
    <w:rsid w:val="003951FF"/>
    <w:rsid w:val="00421001"/>
    <w:rsid w:val="004348CC"/>
    <w:rsid w:val="00445314"/>
    <w:rsid w:val="00447E16"/>
    <w:rsid w:val="004512D0"/>
    <w:rsid w:val="00506E13"/>
    <w:rsid w:val="00606EE6"/>
    <w:rsid w:val="00612E53"/>
    <w:rsid w:val="00634CC9"/>
    <w:rsid w:val="006440C1"/>
    <w:rsid w:val="00693EF1"/>
    <w:rsid w:val="006C77FC"/>
    <w:rsid w:val="00700795"/>
    <w:rsid w:val="00714317"/>
    <w:rsid w:val="00731A74"/>
    <w:rsid w:val="00757283"/>
    <w:rsid w:val="007B6AC5"/>
    <w:rsid w:val="007C728F"/>
    <w:rsid w:val="00802F3B"/>
    <w:rsid w:val="00873034"/>
    <w:rsid w:val="0087406B"/>
    <w:rsid w:val="008E2343"/>
    <w:rsid w:val="00950255"/>
    <w:rsid w:val="009A0342"/>
    <w:rsid w:val="009F4CE9"/>
    <w:rsid w:val="00A14C04"/>
    <w:rsid w:val="00A15C30"/>
    <w:rsid w:val="00A84B7B"/>
    <w:rsid w:val="00AD39EF"/>
    <w:rsid w:val="00AF1798"/>
    <w:rsid w:val="00B5128B"/>
    <w:rsid w:val="00B80C4D"/>
    <w:rsid w:val="00B924B8"/>
    <w:rsid w:val="00B93C67"/>
    <w:rsid w:val="00BC23E4"/>
    <w:rsid w:val="00D4469D"/>
    <w:rsid w:val="00D96129"/>
    <w:rsid w:val="00EC013E"/>
    <w:rsid w:val="00F25842"/>
    <w:rsid w:val="00F84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DF169"/>
  <w15:chartTrackingRefBased/>
  <w15:docId w15:val="{D2633C47-61B2-401F-BD91-7C253CE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3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3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94"/>
  </w:style>
  <w:style w:type="paragraph" w:styleId="Footer">
    <w:name w:val="footer"/>
    <w:basedOn w:val="Normal"/>
    <w:link w:val="FooterChar"/>
    <w:uiPriority w:val="99"/>
    <w:unhideWhenUsed/>
    <w:rsid w:val="001C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194"/>
  </w:style>
  <w:style w:type="character" w:styleId="Hyperlink">
    <w:name w:val="Hyperlink"/>
    <w:basedOn w:val="DefaultParagraphFont"/>
    <w:uiPriority w:val="99"/>
    <w:unhideWhenUsed/>
    <w:rsid w:val="00A14C04"/>
    <w:rPr>
      <w:color w:val="0000FF"/>
      <w:u w:val="single"/>
    </w:rPr>
  </w:style>
  <w:style w:type="paragraph" w:styleId="NormalWeb">
    <w:name w:val="Normal (Web)"/>
    <w:basedOn w:val="Normal"/>
    <w:uiPriority w:val="99"/>
    <w:semiHidden/>
    <w:unhideWhenUsed/>
    <w:rsid w:val="00A14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C04"/>
    <w:rPr>
      <w:b/>
      <w:bCs/>
    </w:rPr>
  </w:style>
  <w:style w:type="table" w:styleId="TableGrid">
    <w:name w:val="Table Grid"/>
    <w:basedOn w:val="TableNormal"/>
    <w:uiPriority w:val="39"/>
    <w:rsid w:val="00AD3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48DB"/>
    <w:pPr>
      <w:ind w:left="720"/>
      <w:contextualSpacing/>
    </w:pPr>
  </w:style>
  <w:style w:type="character" w:customStyle="1" w:styleId="UnresolvedMention">
    <w:name w:val="Unresolved Mention"/>
    <w:basedOn w:val="DefaultParagraphFont"/>
    <w:uiPriority w:val="99"/>
    <w:semiHidden/>
    <w:unhideWhenUsed/>
    <w:rsid w:val="002A48DB"/>
    <w:rPr>
      <w:color w:val="605E5C"/>
      <w:shd w:val="clear" w:color="auto" w:fill="E1DFDD"/>
    </w:rPr>
  </w:style>
  <w:style w:type="character" w:customStyle="1" w:styleId="Heading1Char">
    <w:name w:val="Heading 1 Char"/>
    <w:basedOn w:val="DefaultParagraphFont"/>
    <w:link w:val="Heading1"/>
    <w:uiPriority w:val="9"/>
    <w:rsid w:val="00123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2396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23965"/>
    <w:pPr>
      <w:outlineLvl w:val="9"/>
    </w:pPr>
  </w:style>
  <w:style w:type="paragraph" w:styleId="TOC1">
    <w:name w:val="toc 1"/>
    <w:basedOn w:val="Normal"/>
    <w:next w:val="Normal"/>
    <w:autoRedefine/>
    <w:uiPriority w:val="39"/>
    <w:unhideWhenUsed/>
    <w:rsid w:val="00123965"/>
    <w:pPr>
      <w:spacing w:after="100"/>
    </w:pPr>
  </w:style>
  <w:style w:type="paragraph" w:styleId="TOC2">
    <w:name w:val="toc 2"/>
    <w:basedOn w:val="Normal"/>
    <w:next w:val="Normal"/>
    <w:autoRedefine/>
    <w:uiPriority w:val="39"/>
    <w:unhideWhenUsed/>
    <w:rsid w:val="00123965"/>
    <w:pPr>
      <w:spacing w:after="100"/>
      <w:ind w:left="220"/>
    </w:pPr>
  </w:style>
  <w:style w:type="paragraph" w:customStyle="1" w:styleId="Default">
    <w:name w:val="Default"/>
    <w:rsid w:val="000778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6476">
      <w:bodyDiv w:val="1"/>
      <w:marLeft w:val="0"/>
      <w:marRight w:val="0"/>
      <w:marTop w:val="0"/>
      <w:marBottom w:val="0"/>
      <w:divBdr>
        <w:top w:val="none" w:sz="0" w:space="0" w:color="auto"/>
        <w:left w:val="none" w:sz="0" w:space="0" w:color="auto"/>
        <w:bottom w:val="none" w:sz="0" w:space="0" w:color="auto"/>
        <w:right w:val="none" w:sz="0" w:space="0" w:color="auto"/>
      </w:divBdr>
    </w:div>
    <w:div w:id="1148667329">
      <w:bodyDiv w:val="1"/>
      <w:marLeft w:val="0"/>
      <w:marRight w:val="0"/>
      <w:marTop w:val="0"/>
      <w:marBottom w:val="0"/>
      <w:divBdr>
        <w:top w:val="none" w:sz="0" w:space="0" w:color="auto"/>
        <w:left w:val="none" w:sz="0" w:space="0" w:color="auto"/>
        <w:bottom w:val="none" w:sz="0" w:space="0" w:color="auto"/>
        <w:right w:val="none" w:sz="0" w:space="0" w:color="auto"/>
      </w:divBdr>
    </w:div>
    <w:div w:id="20698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cessdata.fda.gov/scripts/cdrh/cfdocs/cfcfr/CFRSearch.cfm?CFRPart=111&amp;showFR=1&amp;subpartNode=21:2.0.1.1.11.4" TargetMode="External"/><Relationship Id="rId21" Type="http://schemas.openxmlformats.org/officeDocument/2006/relationships/hyperlink" Target="https://www.accessdata.fda.gov/scripts/cdrh/cfdocs/cfcfr/CFRSearch.cfm?CFRPart=111&amp;showFR=1&amp;subpartNode=21:2.0.1.1.11.3" TargetMode="External"/><Relationship Id="rId42" Type="http://schemas.openxmlformats.org/officeDocument/2006/relationships/hyperlink" Target="https://www.accessdata.fda.gov/scripts/cdrh/cfdocs/cfcfr/CFRSearch.cfm?fr=111.90" TargetMode="External"/><Relationship Id="rId47" Type="http://schemas.openxmlformats.org/officeDocument/2006/relationships/hyperlink" Target="https://www.accessdata.fda.gov/scripts/cdrh/cfdocs/cfcfr/CFRSearch.cfm?fr=111.110" TargetMode="External"/><Relationship Id="rId63" Type="http://schemas.openxmlformats.org/officeDocument/2006/relationships/hyperlink" Target="https://www.accessdata.fda.gov/scripts/cdrh/cfdocs/cfcfr/CFRSearch.cfm?CFRPart=111&amp;showFR=1&amp;subpartNode=21:2.0.1.1.11.8" TargetMode="External"/><Relationship Id="rId68" Type="http://schemas.openxmlformats.org/officeDocument/2006/relationships/hyperlink" Target="https://www.accessdata.fda.gov/scripts/cdrh/cfdocs/cfcfr/CFRSearch.cfm?fr=111.260" TargetMode="External"/><Relationship Id="rId84" Type="http://schemas.openxmlformats.org/officeDocument/2006/relationships/hyperlink" Target="https://www.accessdata.fda.gov/scripts/cdrh/cfdocs/cfcfr/CFRSearch.cfm?fr=111.410" TargetMode="External"/><Relationship Id="rId89" Type="http://schemas.openxmlformats.org/officeDocument/2006/relationships/hyperlink" Target="https://www.accessdata.fda.gov/scripts/cdrh/cfdocs/cfcfr/CFRSearch.cfm?CFRPart=111&amp;showFR=1&amp;subpartNode=21:2.0.1.1.11.13" TargetMode="External"/><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ccessdata.fda.gov/scripts/cdrh/cfdocs/cfcfr/CFRSearch.cfm?fr=111.8" TargetMode="External"/><Relationship Id="rId29" Type="http://schemas.openxmlformats.org/officeDocument/2006/relationships/hyperlink" Target="https://www.accessdata.fda.gov/scripts/cdrh/cfdocs/cfcfr/CFRSearch.cfm?fr=111.30" TargetMode="External"/><Relationship Id="rId107" Type="http://schemas.openxmlformats.org/officeDocument/2006/relationships/hyperlink" Target="https://www.accessdata.fda.gov/scripts/cdrh/cfdocs/cfcfr/CFRSearch.cfm?fr=111.570" TargetMode="External"/><Relationship Id="rId11" Type="http://schemas.openxmlformats.org/officeDocument/2006/relationships/hyperlink" Target="https://www.accessdata.fda.gov/scripts/cdrh/cfdocs/cfcfr/CFRSearch.cfm?CFRPart=111&amp;showFR=1&amp;subpartNode=21:2.0.1.1.11.1" TargetMode="External"/><Relationship Id="rId24" Type="http://schemas.openxmlformats.org/officeDocument/2006/relationships/hyperlink" Target="https://www.accessdata.fda.gov/scripts/cdrh/cfdocs/cfcfr/CFRSearch.cfm?fr=111.20" TargetMode="External"/><Relationship Id="rId32" Type="http://schemas.openxmlformats.org/officeDocument/2006/relationships/hyperlink" Target="https://www.accessdata.fda.gov/scripts/cdrh/cfdocs/cfcfr/CFRSearch.cfm?fr=111.55" TargetMode="External"/><Relationship Id="rId37" Type="http://schemas.openxmlformats.org/officeDocument/2006/relationships/hyperlink" Target="https://www.accessdata.fda.gov/scripts/cdrh/cfdocs/cfcfr/CFRSearch.cfm?fr=111.75" TargetMode="External"/><Relationship Id="rId40" Type="http://schemas.openxmlformats.org/officeDocument/2006/relationships/hyperlink" Target="https://www.accessdata.fda.gov/scripts/cdrh/cfdocs/cfcfr/CFRSearch.cfm?fr=111.83" TargetMode="External"/><Relationship Id="rId45" Type="http://schemas.openxmlformats.org/officeDocument/2006/relationships/hyperlink" Target="https://www.accessdata.fda.gov/scripts/cdrh/cfdocs/cfcfr/CFRSearch.cfm?fr=111.103" TargetMode="External"/><Relationship Id="rId53" Type="http://schemas.openxmlformats.org/officeDocument/2006/relationships/hyperlink" Target="https://www.accessdata.fda.gov/scripts/cdrh/cfdocs/cfcfr/CFRSearch.cfm?fr=111.130" TargetMode="External"/><Relationship Id="rId58" Type="http://schemas.openxmlformats.org/officeDocument/2006/relationships/hyperlink" Target="https://www.accessdata.fda.gov/scripts/cdrh/cfdocs/cfcfr/CFRSearch.cfm?fr=111.155" TargetMode="External"/><Relationship Id="rId66" Type="http://schemas.openxmlformats.org/officeDocument/2006/relationships/hyperlink" Target="https://www.accessdata.fda.gov/scripts/cdrh/cfdocs/cfcfr/CFRSearch.cfm?CFRPart=111&amp;showFR=1&amp;subpartNode=21:2.0.1.1.11.9" TargetMode="External"/><Relationship Id="rId74" Type="http://schemas.openxmlformats.org/officeDocument/2006/relationships/hyperlink" Target="https://www.accessdata.fda.gov/scripts/cdrh/cfdocs/cfcfr/CFRSearch.cfm?fr=111.325" TargetMode="External"/><Relationship Id="rId79" Type="http://schemas.openxmlformats.org/officeDocument/2006/relationships/hyperlink" Target="https://www.accessdata.fda.gov/scripts/cdrh/cfdocs/cfcfr/CFRSearch.cfm?fr=111.365" TargetMode="External"/><Relationship Id="rId87" Type="http://schemas.openxmlformats.org/officeDocument/2006/relationships/hyperlink" Target="https://www.accessdata.fda.gov/scripts/cdrh/cfdocs/cfcfr/CFRSearch.cfm?fr=111.425" TargetMode="External"/><Relationship Id="rId102" Type="http://schemas.openxmlformats.org/officeDocument/2006/relationships/hyperlink" Target="https://www.accessdata.fda.gov/scripts/cdrh/cfdocs/cfcfr/CFRSearch.cfm?fr=111.530" TargetMode="External"/><Relationship Id="rId110" Type="http://schemas.openxmlformats.org/officeDocument/2006/relationships/hyperlink" Target="https://www.accessdata.fda.gov/scripts/cdrh/cfdocs/cfcfr/CFRSearch.cfm?fr=111.610" TargetMode="External"/><Relationship Id="rId5" Type="http://schemas.openxmlformats.org/officeDocument/2006/relationships/webSettings" Target="webSettings.xml"/><Relationship Id="rId61" Type="http://schemas.openxmlformats.org/officeDocument/2006/relationships/hyperlink" Target="https://www.accessdata.fda.gov/scripts/cdrh/cfdocs/cfcfr/CFRSearch.cfm?fr=111.170" TargetMode="External"/><Relationship Id="rId82" Type="http://schemas.openxmlformats.org/officeDocument/2006/relationships/hyperlink" Target="https://www.accessdata.fda.gov/scripts/cdrh/cfdocs/cfcfr/CFRSearch.cfm?CFRPart=111&amp;showFR=1&amp;subpartNode=21:2.0.1.1.11.12" TargetMode="External"/><Relationship Id="rId90" Type="http://schemas.openxmlformats.org/officeDocument/2006/relationships/hyperlink" Target="https://www.accessdata.fda.gov/scripts/cdrh/cfdocs/cfcfr/CFRSearch.cfm?fr=111.453" TargetMode="External"/><Relationship Id="rId95" Type="http://schemas.openxmlformats.org/officeDocument/2006/relationships/hyperlink" Target="https://www.accessdata.fda.gov/scripts/cdrh/cfdocs/cfcfr/CFRSearch.cfm?fr=111.475" TargetMode="External"/><Relationship Id="rId19" Type="http://schemas.openxmlformats.org/officeDocument/2006/relationships/hyperlink" Target="https://www.accessdata.fda.gov/scripts/cdrh/cfdocs/cfcfr/CFRSearch.cfm?fr=111.13" TargetMode="External"/><Relationship Id="rId14" Type="http://schemas.openxmlformats.org/officeDocument/2006/relationships/hyperlink" Target="https://www.accessdata.fda.gov/scripts/cdrh/cfdocs/cfcfr/CFRSearch.cfm?fr=111.5" TargetMode="External"/><Relationship Id="rId22" Type="http://schemas.openxmlformats.org/officeDocument/2006/relationships/hyperlink" Target="https://www.accessdata.fda.gov/scripts/cdrh/cfdocs/cfcfr/CFRSearch.cfm?fr=111.15" TargetMode="External"/><Relationship Id="rId27" Type="http://schemas.openxmlformats.org/officeDocument/2006/relationships/hyperlink" Target="https://www.accessdata.fda.gov/scripts/cdrh/cfdocs/cfcfr/CFRSearch.cfm?fr=111.25" TargetMode="External"/><Relationship Id="rId30" Type="http://schemas.openxmlformats.org/officeDocument/2006/relationships/hyperlink" Target="https://www.accessdata.fda.gov/scripts/cdrh/cfdocs/cfcfr/CFRSearch.cfm?fr=111.35" TargetMode="External"/><Relationship Id="rId35" Type="http://schemas.openxmlformats.org/officeDocument/2006/relationships/hyperlink" Target="https://www.accessdata.fda.gov/scripts/cdrh/cfdocs/cfcfr/CFRSearch.cfm?fr=111.70" TargetMode="External"/><Relationship Id="rId43" Type="http://schemas.openxmlformats.org/officeDocument/2006/relationships/hyperlink" Target="https://www.accessdata.fda.gov/scripts/cdrh/cfdocs/cfcfr/CFRSearch.cfm?fr=111.95" TargetMode="External"/><Relationship Id="rId48" Type="http://schemas.openxmlformats.org/officeDocument/2006/relationships/hyperlink" Target="https://www.accessdata.fda.gov/scripts/cdrh/cfdocs/cfcfr/CFRSearch.cfm?fr=111.113" TargetMode="External"/><Relationship Id="rId56" Type="http://schemas.openxmlformats.org/officeDocument/2006/relationships/hyperlink" Target="https://www.accessdata.fda.gov/scripts/cdrh/cfdocs/cfcfr/CFRSearch.cfm?CFRPart=111&amp;showFR=1&amp;subpartNode=21:2.0.1.1.11.7" TargetMode="External"/><Relationship Id="rId64" Type="http://schemas.openxmlformats.org/officeDocument/2006/relationships/hyperlink" Target="https://www.accessdata.fda.gov/scripts/cdrh/cfdocs/cfcfr/CFRSearch.cfm?fr=111.205" TargetMode="External"/><Relationship Id="rId69" Type="http://schemas.openxmlformats.org/officeDocument/2006/relationships/hyperlink" Target="https://www.accessdata.fda.gov/scripts/cdrh/cfdocs/cfcfr/CFRSearch.cfm?CFRPart=111&amp;showFR=1&amp;subpartNode=21:2.0.1.1.11.10" TargetMode="External"/><Relationship Id="rId77" Type="http://schemas.openxmlformats.org/officeDocument/2006/relationships/hyperlink" Target="https://www.accessdata.fda.gov/scripts/cdrh/cfdocs/cfcfr/CFRSearch.cfm?fr=111.355" TargetMode="External"/><Relationship Id="rId100" Type="http://schemas.openxmlformats.org/officeDocument/2006/relationships/hyperlink" Target="https://www.accessdata.fda.gov/scripts/cdrh/cfdocs/cfcfr/CFRSearch.cfm?fr=111.520" TargetMode="External"/><Relationship Id="rId105" Type="http://schemas.openxmlformats.org/officeDocument/2006/relationships/hyperlink" Target="https://www.accessdata.fda.gov/scripts/cdrh/cfdocs/cfcfr/CFRSearch.cfm?fr=111.553" TargetMode="External"/><Relationship Id="rId113" Type="http://schemas.openxmlformats.org/officeDocument/2006/relationships/fontTable" Target="fontTable.xml"/><Relationship Id="rId8" Type="http://schemas.openxmlformats.org/officeDocument/2006/relationships/hyperlink" Target="https://www.cdph.ca.gov/Programs/CEH/DFDCS/Pages/FDBPrograms/FoodSafetyProgram/DietarySupplements.aspx" TargetMode="External"/><Relationship Id="rId51" Type="http://schemas.openxmlformats.org/officeDocument/2006/relationships/hyperlink" Target="https://www.accessdata.fda.gov/scripts/cdrh/cfdocs/cfcfr/CFRSearch.cfm?fr=111.123" TargetMode="External"/><Relationship Id="rId72" Type="http://schemas.openxmlformats.org/officeDocument/2006/relationships/hyperlink" Target="https://www.accessdata.fda.gov/scripts/cdrh/cfdocs/cfcfr/CFRSearch.cfm?fr=111.315" TargetMode="External"/><Relationship Id="rId80" Type="http://schemas.openxmlformats.org/officeDocument/2006/relationships/hyperlink" Target="https://www.accessdata.fda.gov/scripts/cdrh/cfdocs/cfcfr/CFRSearch.cfm?fr=111.370" TargetMode="External"/><Relationship Id="rId85" Type="http://schemas.openxmlformats.org/officeDocument/2006/relationships/hyperlink" Target="https://www.accessdata.fda.gov/scripts/cdrh/cfdocs/cfcfr/CFRSearch.cfm?fr=111.415" TargetMode="External"/><Relationship Id="rId93" Type="http://schemas.openxmlformats.org/officeDocument/2006/relationships/hyperlink" Target="https://www.accessdata.fda.gov/scripts/cdrh/cfdocs/cfcfr/CFRSearch.cfm?fr=111.465" TargetMode="External"/><Relationship Id="rId98" Type="http://schemas.openxmlformats.org/officeDocument/2006/relationships/hyperlink" Target="https://www.accessdata.fda.gov/scripts/cdrh/cfdocs/cfcfr/CFRSearch.cfm?fr=111.510" TargetMode="External"/><Relationship Id="rId3" Type="http://schemas.openxmlformats.org/officeDocument/2006/relationships/styles" Target="styles.xml"/><Relationship Id="rId12" Type="http://schemas.openxmlformats.org/officeDocument/2006/relationships/hyperlink" Target="https://www.accessdata.fda.gov/scripts/cdrh/cfdocs/cfcfr/CFRSearch.cfm?fr=111.1" TargetMode="External"/><Relationship Id="rId17" Type="http://schemas.openxmlformats.org/officeDocument/2006/relationships/hyperlink" Target="https://www.accessdata.fda.gov/scripts/cdrh/cfdocs/cfcfr/CFRSearch.cfm?fr=111.10" TargetMode="External"/><Relationship Id="rId25" Type="http://schemas.openxmlformats.org/officeDocument/2006/relationships/hyperlink" Target="https://www.accessdata.fda.gov/scripts/cdrh/cfdocs/cfcfr/CFRSearch.cfm?fr=111.23" TargetMode="External"/><Relationship Id="rId33" Type="http://schemas.openxmlformats.org/officeDocument/2006/relationships/hyperlink" Target="https://www.accessdata.fda.gov/scripts/cdrh/cfdocs/cfcfr/CFRSearch.cfm?fr=111.60" TargetMode="External"/><Relationship Id="rId38" Type="http://schemas.openxmlformats.org/officeDocument/2006/relationships/hyperlink" Target="https://www.accessdata.fda.gov/scripts/cdrh/cfdocs/cfcfr/CFRSearch.cfm?fr=111.77" TargetMode="External"/><Relationship Id="rId46" Type="http://schemas.openxmlformats.org/officeDocument/2006/relationships/hyperlink" Target="https://www.accessdata.fda.gov/scripts/cdrh/cfdocs/cfcfr/CFRSearch.cfm?fr=111.105" TargetMode="External"/><Relationship Id="rId59" Type="http://schemas.openxmlformats.org/officeDocument/2006/relationships/hyperlink" Target="https://www.accessdata.fda.gov/scripts/cdrh/cfdocs/cfcfr/CFRSearch.cfm?fr=111.160" TargetMode="External"/><Relationship Id="rId67" Type="http://schemas.openxmlformats.org/officeDocument/2006/relationships/hyperlink" Target="https://www.accessdata.fda.gov/scripts/cdrh/cfdocs/cfcfr/CFRSearch.cfm?fr=111.255" TargetMode="External"/><Relationship Id="rId103" Type="http://schemas.openxmlformats.org/officeDocument/2006/relationships/hyperlink" Target="https://www.accessdata.fda.gov/scripts/cdrh/cfdocs/cfcfr/CFRSearch.cfm?fr=111.535" TargetMode="External"/><Relationship Id="rId108" Type="http://schemas.openxmlformats.org/officeDocument/2006/relationships/hyperlink" Target="https://www.accessdata.fda.gov/scripts/cdrh/cfdocs/cfcfr/CFRSearch.cfm?CFRPart=111&amp;showFR=1&amp;subpartNode=21:2.0.1.1.11.16" TargetMode="External"/><Relationship Id="rId20" Type="http://schemas.openxmlformats.org/officeDocument/2006/relationships/hyperlink" Target="https://www.accessdata.fda.gov/scripts/cdrh/cfdocs/cfcfr/CFRSearch.cfm?fr=111.14" TargetMode="External"/><Relationship Id="rId41" Type="http://schemas.openxmlformats.org/officeDocument/2006/relationships/hyperlink" Target="https://www.accessdata.fda.gov/scripts/cdrh/cfdocs/cfcfr/CFRSearch.cfm?fr=111.87" TargetMode="External"/><Relationship Id="rId54" Type="http://schemas.openxmlformats.org/officeDocument/2006/relationships/hyperlink" Target="https://www.accessdata.fda.gov/scripts/cdrh/cfdocs/cfcfr/CFRSearch.cfm?fr=111.135" TargetMode="External"/><Relationship Id="rId62" Type="http://schemas.openxmlformats.org/officeDocument/2006/relationships/hyperlink" Target="https://www.accessdata.fda.gov/scripts/cdrh/cfdocs/cfcfr/CFRSearch.cfm?fr=111.180" TargetMode="External"/><Relationship Id="rId70" Type="http://schemas.openxmlformats.org/officeDocument/2006/relationships/hyperlink" Target="https://www.accessdata.fda.gov/scripts/cdrh/cfdocs/cfcfr/CFRSearch.cfm?fr=111.303" TargetMode="External"/><Relationship Id="rId75" Type="http://schemas.openxmlformats.org/officeDocument/2006/relationships/hyperlink" Target="https://www.accessdata.fda.gov/scripts/cdrh/cfdocs/cfcfr/CFRSearch.cfm?CFRPart=111&amp;showFR=1&amp;subpartNode=21:2.0.1.1.11.11" TargetMode="External"/><Relationship Id="rId83" Type="http://schemas.openxmlformats.org/officeDocument/2006/relationships/hyperlink" Target="https://www.accessdata.fda.gov/scripts/cdrh/cfdocs/cfcfr/CFRSearch.cfm?fr=111.403" TargetMode="External"/><Relationship Id="rId88" Type="http://schemas.openxmlformats.org/officeDocument/2006/relationships/hyperlink" Target="https://www.accessdata.fda.gov/scripts/cdrh/cfdocs/cfcfr/CFRSearch.cfm?fr=111.430" TargetMode="External"/><Relationship Id="rId91" Type="http://schemas.openxmlformats.org/officeDocument/2006/relationships/hyperlink" Target="https://www.accessdata.fda.gov/scripts/cdrh/cfdocs/cfcfr/CFRSearch.cfm?fr=111.455" TargetMode="External"/><Relationship Id="rId96" Type="http://schemas.openxmlformats.org/officeDocument/2006/relationships/hyperlink" Target="https://www.accessdata.fda.gov/scripts/cdrh/cfdocs/cfcfr/CFRSearch.cfm?CFRPart=111&amp;showFR=1&amp;subpartNode=21:2.0.1.1.11.14"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essdata.fda.gov/scripts/cdrh/cfdocs/cfcfr/CFRSearch.cfm?CFRPart=111&amp;showFR=1&amp;subpartNode=21:2.0.1.1.11.2" TargetMode="External"/><Relationship Id="rId23" Type="http://schemas.openxmlformats.org/officeDocument/2006/relationships/hyperlink" Target="https://www.accessdata.fda.gov/scripts/cdrh/cfdocs/cfcfr/CFRSearch.cfm?fr=111.16" TargetMode="External"/><Relationship Id="rId28" Type="http://schemas.openxmlformats.org/officeDocument/2006/relationships/hyperlink" Target="https://www.accessdata.fda.gov/scripts/cdrh/cfdocs/cfcfr/CFRSearch.cfm?fr=111.27" TargetMode="External"/><Relationship Id="rId36" Type="http://schemas.openxmlformats.org/officeDocument/2006/relationships/hyperlink" Target="https://www.accessdata.fda.gov/scripts/cdrh/cfdocs/cfcfr/CFRSearch.cfm?fr=111.73" TargetMode="External"/><Relationship Id="rId49" Type="http://schemas.openxmlformats.org/officeDocument/2006/relationships/hyperlink" Target="https://www.accessdata.fda.gov/scripts/cdrh/cfdocs/cfcfr/CFRSearch.cfm?fr=111.117" TargetMode="External"/><Relationship Id="rId57" Type="http://schemas.openxmlformats.org/officeDocument/2006/relationships/hyperlink" Target="https://www.accessdata.fda.gov/scripts/cdrh/cfdocs/cfcfr/CFRSearch.cfm?fr=111.153" TargetMode="External"/><Relationship Id="rId106" Type="http://schemas.openxmlformats.org/officeDocument/2006/relationships/hyperlink" Target="https://www.accessdata.fda.gov/scripts/cdrh/cfdocs/cfcfr/CFRSearch.cfm?fr=111.560" TargetMode="External"/><Relationship Id="rId114" Type="http://schemas.openxmlformats.org/officeDocument/2006/relationships/theme" Target="theme/theme1.xml"/><Relationship Id="rId10" Type="http://schemas.openxmlformats.org/officeDocument/2006/relationships/hyperlink" Target="https://www.accessdata.fda.gov/scripts/cdrh/cfdocs/cfcfr/CFRSearch.cfm?CFRPart=111&amp;showFR=1" TargetMode="External"/><Relationship Id="rId31" Type="http://schemas.openxmlformats.org/officeDocument/2006/relationships/hyperlink" Target="https://www.accessdata.fda.gov/scripts/cdrh/cfdocs/cfcfr/CFRSearch.cfm?CFRPart=111&amp;showFR=1&amp;subpartNode=21:2.0.1.1.11.5" TargetMode="External"/><Relationship Id="rId44" Type="http://schemas.openxmlformats.org/officeDocument/2006/relationships/hyperlink" Target="https://www.accessdata.fda.gov/scripts/cdrh/cfdocs/cfcfr/CFRSearch.cfm?CFRPart=111&amp;showFR=1&amp;subpartNode=21:2.0.1.1.11.6" TargetMode="External"/><Relationship Id="rId52" Type="http://schemas.openxmlformats.org/officeDocument/2006/relationships/hyperlink" Target="https://www.accessdata.fda.gov/scripts/cdrh/cfdocs/cfcfr/CFRSearch.cfm?fr=111.127" TargetMode="External"/><Relationship Id="rId60" Type="http://schemas.openxmlformats.org/officeDocument/2006/relationships/hyperlink" Target="https://www.accessdata.fda.gov/scripts/cdrh/cfdocs/cfcfr/CFRSearch.cfm?fr=111.165" TargetMode="External"/><Relationship Id="rId65" Type="http://schemas.openxmlformats.org/officeDocument/2006/relationships/hyperlink" Target="https://www.accessdata.fda.gov/scripts/cdrh/cfdocs/cfcfr/CFRSearch.cfm?fr=111.210" TargetMode="External"/><Relationship Id="rId73" Type="http://schemas.openxmlformats.org/officeDocument/2006/relationships/hyperlink" Target="https://www.accessdata.fda.gov/scripts/cdrh/cfdocs/cfcfr/CFRSearch.cfm?fr=111.320" TargetMode="External"/><Relationship Id="rId78" Type="http://schemas.openxmlformats.org/officeDocument/2006/relationships/hyperlink" Target="https://www.accessdata.fda.gov/scripts/cdrh/cfdocs/cfcfr/CFRSearch.cfm?fr=111.360" TargetMode="External"/><Relationship Id="rId81" Type="http://schemas.openxmlformats.org/officeDocument/2006/relationships/hyperlink" Target="https://www.accessdata.fda.gov/scripts/cdrh/cfdocs/cfcfr/CFRSearch.cfm?fr=111.375" TargetMode="External"/><Relationship Id="rId86" Type="http://schemas.openxmlformats.org/officeDocument/2006/relationships/hyperlink" Target="https://www.accessdata.fda.gov/scripts/cdrh/cfdocs/cfcfr/CFRSearch.cfm?fr=111.420" TargetMode="External"/><Relationship Id="rId94" Type="http://schemas.openxmlformats.org/officeDocument/2006/relationships/hyperlink" Target="https://www.accessdata.fda.gov/scripts/cdrh/cfdocs/cfcfr/CFRSearch.cfm?fr=111.470" TargetMode="External"/><Relationship Id="rId99" Type="http://schemas.openxmlformats.org/officeDocument/2006/relationships/hyperlink" Target="https://www.accessdata.fda.gov/scripts/cdrh/cfdocs/cfcfr/CFRSearch.cfm?fr=111.515" TargetMode="External"/><Relationship Id="rId101" Type="http://schemas.openxmlformats.org/officeDocument/2006/relationships/hyperlink" Target="https://www.accessdata.fda.gov/scripts/cdrh/cfdocs/cfcfr/CFRSearch.cfm?fr=111.525" TargetMode="External"/><Relationship Id="rId4" Type="http://schemas.openxmlformats.org/officeDocument/2006/relationships/settings" Target="settings.xml"/><Relationship Id="rId9" Type="http://schemas.openxmlformats.org/officeDocument/2006/relationships/hyperlink" Target="https://www.fda.gov/media/133209/download" TargetMode="External"/><Relationship Id="rId13" Type="http://schemas.openxmlformats.org/officeDocument/2006/relationships/hyperlink" Target="https://www.accessdata.fda.gov/scripts/cdrh/cfdocs/cfcfr/CFRSearch.cfm?fr=111.3" TargetMode="External"/><Relationship Id="rId18" Type="http://schemas.openxmlformats.org/officeDocument/2006/relationships/hyperlink" Target="https://www.accessdata.fda.gov/scripts/cdrh/cfdocs/cfcfr/CFRSearch.cfm?fr=111.12" TargetMode="External"/><Relationship Id="rId39" Type="http://schemas.openxmlformats.org/officeDocument/2006/relationships/hyperlink" Target="https://www.accessdata.fda.gov/scripts/cdrh/cfdocs/cfcfr/CFRSearch.cfm?fr=111.80" TargetMode="External"/><Relationship Id="rId109" Type="http://schemas.openxmlformats.org/officeDocument/2006/relationships/hyperlink" Target="https://www.accessdata.fda.gov/scripts/cdrh/cfdocs/cfcfr/CFRSearch.cfm?fr=111.605" TargetMode="External"/><Relationship Id="rId34" Type="http://schemas.openxmlformats.org/officeDocument/2006/relationships/hyperlink" Target="https://www.accessdata.fda.gov/scripts/cdrh/cfdocs/cfcfr/CFRSearch.cfm?fr=111.65" TargetMode="External"/><Relationship Id="rId50" Type="http://schemas.openxmlformats.org/officeDocument/2006/relationships/hyperlink" Target="https://www.accessdata.fda.gov/scripts/cdrh/cfdocs/cfcfr/CFRSearch.cfm?fr=111.120" TargetMode="External"/><Relationship Id="rId55" Type="http://schemas.openxmlformats.org/officeDocument/2006/relationships/hyperlink" Target="https://www.accessdata.fda.gov/scripts/cdrh/cfdocs/cfcfr/CFRSearch.cfm?fr=111.140" TargetMode="External"/><Relationship Id="rId76" Type="http://schemas.openxmlformats.org/officeDocument/2006/relationships/hyperlink" Target="https://www.accessdata.fda.gov/scripts/cdrh/cfdocs/cfcfr/CFRSearch.cfm?fr=111.353" TargetMode="External"/><Relationship Id="rId97" Type="http://schemas.openxmlformats.org/officeDocument/2006/relationships/hyperlink" Target="https://www.accessdata.fda.gov/scripts/cdrh/cfdocs/cfcfr/CFRSearch.cfm?fr=111.503" TargetMode="External"/><Relationship Id="rId104" Type="http://schemas.openxmlformats.org/officeDocument/2006/relationships/hyperlink" Target="https://www.accessdata.fda.gov/scripts/cdrh/cfdocs/cfcfr/CFRSearch.cfm?CFRPart=111&amp;showFR=1&amp;subpartNode=21:2.0.1.1.11.15" TargetMode="External"/><Relationship Id="rId7" Type="http://schemas.openxmlformats.org/officeDocument/2006/relationships/endnotes" Target="endnotes.xml"/><Relationship Id="rId71" Type="http://schemas.openxmlformats.org/officeDocument/2006/relationships/hyperlink" Target="https://www.accessdata.fda.gov/scripts/cdrh/cfdocs/cfcfr/CFRSearch.cfm?fr=111.310" TargetMode="External"/><Relationship Id="rId92" Type="http://schemas.openxmlformats.org/officeDocument/2006/relationships/hyperlink" Target="https://www.accessdata.fda.gov/scripts/cdrh/cfdocs/cfcfr/CFRSearch.cfm?fr=111.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A5B21-1BF1-41D3-8408-39295651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Garcia</dc:creator>
  <cp:keywords/>
  <dc:description/>
  <cp:lastModifiedBy>USER</cp:lastModifiedBy>
  <cp:revision>5</cp:revision>
  <dcterms:created xsi:type="dcterms:W3CDTF">2021-04-17T08:16:00Z</dcterms:created>
  <dcterms:modified xsi:type="dcterms:W3CDTF">2021-04-17T10:20:00Z</dcterms:modified>
</cp:coreProperties>
</file>